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90AD" w14:textId="77777777" w:rsidR="00F64400" w:rsidRPr="00F64400" w:rsidRDefault="00000000">
      <w:pPr>
        <w:spacing w:after="16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4400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MAKTABGACHA, UMUMIY </w:t>
      </w:r>
      <w:proofErr w:type="gramStart"/>
      <w:r w:rsidRPr="00F64400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O‘</w:t>
      </w:r>
      <w:proofErr w:type="gramEnd"/>
      <w:r w:rsidRPr="00F64400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RTA VA MAKTABDAN TASHQARI TA’LIM TASHKILOTLARI PEDAGOG KADRLARINI ATTESTATSIYADAN </w:t>
      </w:r>
      <w:proofErr w:type="gramStart"/>
      <w:r w:rsidRPr="00F64400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O‘</w:t>
      </w:r>
      <w:proofErr w:type="gramEnd"/>
      <w:r w:rsidRPr="00F64400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TKAZISH UCHUN TASVIRIY SAN’AT VA CHIZMACHILIK FANIDAN MALAKA SINOVI TOPSHIRIQLARI SPETSIFIKATSIYASI</w:t>
      </w:r>
    </w:p>
    <w:p w14:paraId="4D60F166" w14:textId="7E964E4B" w:rsidR="005C1A43" w:rsidRPr="00F64400" w:rsidRDefault="00000000">
      <w:pPr>
        <w:spacing w:after="16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4400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KIRISH</w:t>
      </w:r>
    </w:p>
    <w:p w14:paraId="1B19A9D4" w14:textId="77777777" w:rsidR="005C1A43" w:rsidRDefault="0000000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qitishda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kreativ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fikrlay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milliy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madaniy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merosimizni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zlashtirilishiga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estetik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tarbiyani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shakllantirish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erishishga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barkamol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avlodni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voyaga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yetkazish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bugungi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muvofiqdir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shimchalar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zgartirishlar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94E057" w14:textId="77777777" w:rsidR="005C1A43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fanlarini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bilishni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turlari</w:t>
      </w:r>
      <w:proofErr w:type="spellEnd"/>
    </w:p>
    <w:p w14:paraId="646F3787" w14:textId="77777777" w:rsidR="005C1A43" w:rsidRDefault="000000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ljallangan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B232A7" w14:textId="77777777" w:rsidR="005C1A43" w:rsidRDefault="00000000" w:rsidP="00F6371B">
      <w:pPr>
        <w:spacing w:before="240"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fanlaridagi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olingan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sathning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sohalari</w:t>
      </w:r>
      <w:proofErr w:type="spellEnd"/>
    </w:p>
    <w:p w14:paraId="644DE6C4" w14:textId="77777777" w:rsidR="005C1A43" w:rsidRDefault="000000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fanlaridan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1-9-sinflari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adabiyotlardan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>
        <w:rPr>
          <w:rFonts w:ascii="Times New Roman" w:eastAsia="Times New Roman" w:hAnsi="Times New Roman" w:cs="Times New Roman"/>
          <w:sz w:val="28"/>
          <w:szCs w:val="28"/>
        </w:rPr>
        <w:t>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B9ACC97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asoslari</w:t>
      </w:r>
      <w:proofErr w:type="spellEnd"/>
    </w:p>
    <w:p w14:paraId="1CA7791A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Amaliy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bezak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DD8F6B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Me’morlik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D3E5D2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Miniatyura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san’ati</w:t>
      </w:r>
      <w:proofErr w:type="spellEnd"/>
    </w:p>
    <w:p w14:paraId="49247CFC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Dizayn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san’ati</w:t>
      </w:r>
      <w:proofErr w:type="spellEnd"/>
    </w:p>
    <w:p w14:paraId="17DBA545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Zamonaviy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yo’nalishlari</w:t>
      </w:r>
      <w:proofErr w:type="spellEnd"/>
    </w:p>
    <w:p w14:paraId="605FF3BF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Grafik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savodxonlik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asoslari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C16E29E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tarixi</w:t>
      </w:r>
      <w:proofErr w:type="spellEnd"/>
    </w:p>
    <w:p w14:paraId="7500A761" w14:textId="77777777" w:rsidR="005C1A43" w:rsidRDefault="00000000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Mashinasozlik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chizmalari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3522283A" w14:textId="3CA69E52" w:rsidR="005C1A43" w:rsidRDefault="00E4018D">
      <w:pPr>
        <w:widowControl w:val="0"/>
        <w:numPr>
          <w:ilvl w:val="0"/>
          <w:numId w:val="1"/>
        </w:numPr>
        <w:tabs>
          <w:tab w:val="left" w:pos="0"/>
          <w:tab w:val="left" w:pos="465"/>
          <w:tab w:val="left" w:pos="23760"/>
          <w:tab w:val="left" w:pos="3168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Qurilish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chizmalari</w:t>
      </w:r>
      <w:proofErr w:type="spellEnd"/>
    </w:p>
    <w:p w14:paraId="7A6E19CD" w14:textId="77777777" w:rsidR="005C1A43" w:rsidRDefault="00000000" w:rsidP="00E4018D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tasviriy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san’at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va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chizmachilik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fanlarining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ushbu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bo‘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limlari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umumta</w:t>
      </w:r>
      <w:r>
        <w:rPr>
          <w:rFonts w:ascii="Times New Roman" w:eastAsia="Times New Roman" w:hAnsi="Times New Roman" w:cs="Times New Roman"/>
          <w:i/>
          <w:iCs/>
        </w:rPr>
        <w:t>’</w:t>
      </w:r>
      <w:r>
        <w:rPr>
          <w:rFonts w:ascii="Times New Roman" w:eastAsia="Times New Roman" w:hAnsi="Times New Roman" w:cs="Times New Roman"/>
          <w:i/>
          <w:iCs/>
          <w:color w:val="000000"/>
        </w:rPr>
        <w:t>lim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maktablari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standartlari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berilgan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Ular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joriy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o‘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quv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rejasi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malaka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talablari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kichikroq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bo</w:t>
      </w:r>
      <w:r>
        <w:rPr>
          <w:rFonts w:ascii="Times New Roman" w:eastAsia="Times New Roman" w:hAnsi="Times New Roman" w:cs="Times New Roman"/>
          <w:i/>
          <w:iCs/>
        </w:rPr>
        <w:t>‘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>linadi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va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taqdim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etiladi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6CE0BA6A" w14:textId="77777777" w:rsidR="005C1A43" w:rsidRDefault="0000000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fanlarining</w:t>
      </w:r>
      <w:proofErr w:type="spellEnd"/>
      <w:r>
        <w:rPr>
          <w:i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olinadigan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konstruktlar</w:t>
      </w:r>
      <w:proofErr w:type="spellEnd"/>
    </w:p>
    <w:tbl>
      <w:tblPr>
        <w:tblStyle w:val="Style20"/>
        <w:tblpPr w:leftFromText="180" w:rightFromText="180" w:vertAnchor="text" w:tblpY="1"/>
        <w:tblW w:w="93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0"/>
        <w:gridCol w:w="2590"/>
        <w:gridCol w:w="6259"/>
      </w:tblGrid>
      <w:tr w:rsidR="005C1A43" w14:paraId="0823A867" w14:textId="777777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78E9" w14:textId="77777777" w:rsidR="005C1A43" w:rsidRDefault="005C1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7349F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Talablar</w:t>
            </w:r>
            <w:proofErr w:type="spellEnd"/>
          </w:p>
        </w:tc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A9785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>Konstruktlar</w:t>
            </w:r>
            <w:proofErr w:type="spellEnd"/>
          </w:p>
        </w:tc>
      </w:tr>
      <w:tr w:rsidR="005C1A43" w14:paraId="6B51AC7C" w14:textId="77777777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3E26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23A1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after="28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  <w:p w14:paraId="172C9994" w14:textId="77777777" w:rsidR="005C1A43" w:rsidRDefault="005C1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7E3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janrlari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rangshunoslik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grafika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haykaltaroshlik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kompozitsiya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bajarish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tasvir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bajarishda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texnika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nalishlarni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rassomlarining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asarlarini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asarlarini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asosida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samaradorligini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baholash</w:t>
            </w:r>
            <w:proofErr w:type="spellEnd"/>
          </w:p>
        </w:tc>
      </w:tr>
      <w:tr w:rsidR="005C1A43" w14:paraId="557D1260" w14:textId="77777777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01F7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3062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FD64C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bilimlar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elementlari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ramziy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ma’nolari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kompozitsiya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tuzish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rang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tanlash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asosini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mashqlarni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bajarishda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stilizatsiyani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kompozitsiyalarni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samaradorligini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baholash</w:t>
            </w:r>
            <w:proofErr w:type="spellEnd"/>
          </w:p>
        </w:tc>
      </w:tr>
      <w:tr w:rsidR="005C1A43" w14:paraId="701F2BD6" w14:textId="77777777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D4E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173B5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Me’morlik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0DAE5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Me’morlik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egallash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</w:p>
          <w:p w14:paraId="10AA4B8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rivojlantiruvchi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yinlar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rolini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</w:p>
        </w:tc>
      </w:tr>
      <w:tr w:rsidR="005C1A43" w14:paraId="6BA61710" w14:textId="77777777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B5BD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5FD62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67DD5" w14:textId="268A09CA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F6371B">
              <w:rPr>
                <w:rFonts w:ascii="Times New Roman" w:eastAsia="Times New Roman" w:hAnsi="Times New Roman" w:cs="Times New Roman"/>
                <w:lang w:val="en-US"/>
              </w:rPr>
              <w:t>namoyandalari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maktablari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mashg‘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ulotda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llash</w:t>
            </w:r>
            <w:proofErr w:type="spellEnd"/>
          </w:p>
        </w:tc>
      </w:tr>
      <w:tr w:rsidR="005C1A43" w14:paraId="70BB0749" w14:textId="77777777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FB3FA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85EB5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F3EA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qoidalarini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usullarni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mashg‘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ulotlarda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</w:p>
        </w:tc>
      </w:tr>
      <w:tr w:rsidR="005C1A43" w14:paraId="1B54296F" w14:textId="77777777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36CF6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FEE5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tur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yo’nalishlari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A75C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tur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nalishlarining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bajarish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</w:p>
        </w:tc>
      </w:tr>
      <w:tr w:rsidR="005C1A43" w14:paraId="5DA2F0AA" w14:textId="77777777">
        <w:tc>
          <w:tcPr>
            <w:tcW w:w="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64345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F6D87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Grafik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savodxonlik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9CE7B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fanidan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grafik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savodxonlik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bajarish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texnik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jihatdan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samarali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natijalarni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baholash</w:t>
            </w:r>
            <w:proofErr w:type="spellEnd"/>
          </w:p>
        </w:tc>
      </w:tr>
      <w:tr w:rsidR="005C1A43" w14:paraId="7F054644" w14:textId="77777777">
        <w:trPr>
          <w:trHeight w:val="1665"/>
        </w:trPr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9B8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4D01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7C82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tarixini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texnik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jihatdan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samarali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natijalarni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baholash</w:t>
            </w:r>
            <w:proofErr w:type="spellEnd"/>
          </w:p>
        </w:tc>
      </w:tr>
      <w:tr w:rsidR="005C1A43" w14:paraId="686F7E35" w14:textId="77777777">
        <w:trPr>
          <w:trHeight w:val="1299"/>
        </w:trPr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65AC52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2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084F4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Mashinasozlik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chizmalari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496334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fanidan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mashinasozlik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chizmalari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bajarish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texnik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jihatdan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tushunish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samarali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natijalarni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baholash</w:t>
            </w:r>
            <w:proofErr w:type="spellEnd"/>
          </w:p>
        </w:tc>
      </w:tr>
      <w:tr w:rsidR="005C1A43" w14:paraId="746F37FB" w14:textId="77777777">
        <w:trPr>
          <w:trHeight w:val="1325"/>
        </w:trPr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9999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E8C7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after="28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chizmalari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mashg‘ulot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‘yicha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bilimlarni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egallash</w:t>
            </w:r>
            <w:proofErr w:type="spellEnd"/>
          </w:p>
        </w:tc>
        <w:tc>
          <w:tcPr>
            <w:tcW w:w="6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2EE5D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chizmalari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nazariy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bajarish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turlarini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texnik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jihatdan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tushunish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amalda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samarali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natijalarni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baholash</w:t>
            </w:r>
            <w:proofErr w:type="spellEnd"/>
          </w:p>
        </w:tc>
      </w:tr>
    </w:tbl>
    <w:p w14:paraId="69C37BFC" w14:textId="77777777" w:rsidR="005C1A43" w:rsidRDefault="0000000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7870A8" w14:textId="77777777" w:rsidR="005C1A43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jismoniy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tarbiya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baholanadi</w:t>
      </w:r>
      <w:proofErr w:type="spellEnd"/>
    </w:p>
    <w:p w14:paraId="2686850B" w14:textId="77777777" w:rsidR="005C1A43" w:rsidRDefault="00000000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AAD0B0" w14:textId="77777777" w:rsidR="005C1A43" w:rsidRDefault="00000000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14B3AC" w14:textId="77777777" w:rsidR="005C1A43" w:rsidRDefault="00000000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73DF60" w14:textId="6E15F485" w:rsidR="005C1A43" w:rsidRDefault="00000000" w:rsidP="007E568E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qituvchilarini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tkazishda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ishlatiladigan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turlari</w:t>
      </w:r>
      <w:proofErr w:type="spellEnd"/>
    </w:p>
    <w:p w14:paraId="4F4D38D2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1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6089AD0C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2 – Bir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1CC0A09E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test.</w:t>
      </w:r>
    </w:p>
    <w:p w14:paraId="24DE9F86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texnik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imkoniyatlar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tufayli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testning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ayrim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434C4A08" w14:textId="77777777" w:rsidR="005C1A43" w:rsidRDefault="00000000" w:rsidP="007E568E">
      <w:pPr>
        <w:widowControl w:val="0"/>
        <w:tabs>
          <w:tab w:val="left" w:pos="615"/>
          <w:tab w:val="left" w:pos="31680"/>
        </w:tabs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fanlaridan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spetsifikatsiyasi</w:t>
      </w:r>
      <w:proofErr w:type="spellEnd"/>
    </w:p>
    <w:tbl>
      <w:tblPr>
        <w:tblStyle w:val="Style2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51"/>
        <w:gridCol w:w="1319"/>
        <w:gridCol w:w="1561"/>
        <w:gridCol w:w="644"/>
      </w:tblGrid>
      <w:tr w:rsidR="005C1A43" w14:paraId="2711F07F" w14:textId="77777777">
        <w:tc>
          <w:tcPr>
            <w:tcW w:w="1770" w:type="dxa"/>
            <w:vAlign w:val="center"/>
          </w:tcPr>
          <w:p w14:paraId="60C0E2E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Mazmun</w:t>
            </w:r>
            <w:proofErr w:type="spellEnd"/>
          </w:p>
          <w:p w14:paraId="62CDBB7E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soha</w:t>
            </w:r>
            <w:proofErr w:type="spellEnd"/>
          </w:p>
        </w:tc>
        <w:tc>
          <w:tcPr>
            <w:tcW w:w="4051" w:type="dxa"/>
            <w:vAlign w:val="center"/>
          </w:tcPr>
          <w:p w14:paraId="099EA91E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lim</w:t>
            </w:r>
            <w:proofErr w:type="spellEnd"/>
          </w:p>
        </w:tc>
        <w:tc>
          <w:tcPr>
            <w:tcW w:w="1319" w:type="dxa"/>
            <w:vAlign w:val="center"/>
          </w:tcPr>
          <w:p w14:paraId="26CA9D4C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soni</w:t>
            </w:r>
            <w:proofErr w:type="spellEnd"/>
          </w:p>
        </w:tc>
        <w:tc>
          <w:tcPr>
            <w:tcW w:w="1561" w:type="dxa"/>
            <w:vAlign w:val="center"/>
          </w:tcPr>
          <w:p w14:paraId="46012554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turi</w:t>
            </w:r>
            <w:proofErr w:type="spellEnd"/>
          </w:p>
        </w:tc>
        <w:tc>
          <w:tcPr>
            <w:tcW w:w="644" w:type="dxa"/>
            <w:vAlign w:val="center"/>
          </w:tcPr>
          <w:p w14:paraId="3501F49D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turi</w:t>
            </w:r>
            <w:proofErr w:type="spellEnd"/>
          </w:p>
        </w:tc>
      </w:tr>
      <w:tr w:rsidR="005C1A43" w14:paraId="662BA84F" w14:textId="77777777">
        <w:trPr>
          <w:trHeight w:val="433"/>
        </w:trPr>
        <w:tc>
          <w:tcPr>
            <w:tcW w:w="1770" w:type="dxa"/>
            <w:vMerge w:val="restart"/>
            <w:vAlign w:val="center"/>
          </w:tcPr>
          <w:p w14:paraId="7643FA3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asoslari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28E33E7D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janrlari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Rangtasvir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rangshunoslik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asoslari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Rang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hosila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ranglar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Rang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axromatik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xromatik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ranglar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Iliq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sovuq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ranglar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dastgohli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grafika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Plakat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grafikasi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Gorelyef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barelyef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relyef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kontrelyef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Mahobatli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dastgohli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haykaltaroshlik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Natyurmort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manzara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janri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rassomlar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asarlari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Portret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janri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janrda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ishlangan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asarlar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Marina,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batal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maishiy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janrlar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asarlari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oqim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nalishlari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rgazmalari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grafika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kitobat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haykaltaroshlik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mayda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plastik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haykaltaroshlik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haykaltaroshlar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asarlaridan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namunalar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shriftlari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lchamlari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30E11CE6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1561" w:type="dxa"/>
            <w:vAlign w:val="center"/>
          </w:tcPr>
          <w:p w14:paraId="471E7514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Bilish</w:t>
            </w:r>
            <w:proofErr w:type="spellEnd"/>
          </w:p>
        </w:tc>
        <w:tc>
          <w:tcPr>
            <w:tcW w:w="644" w:type="dxa"/>
            <w:vAlign w:val="center"/>
          </w:tcPr>
          <w:p w14:paraId="767E4BB7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23F004F6" w14:textId="77777777">
        <w:trPr>
          <w:trHeight w:val="425"/>
        </w:trPr>
        <w:tc>
          <w:tcPr>
            <w:tcW w:w="1770" w:type="dxa"/>
            <w:vMerge/>
            <w:vAlign w:val="center"/>
          </w:tcPr>
          <w:p w14:paraId="33E4D03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6C14AEEF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708808A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DC1A672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791B35E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7E931045" w14:textId="77777777">
        <w:trPr>
          <w:trHeight w:val="418"/>
        </w:trPr>
        <w:tc>
          <w:tcPr>
            <w:tcW w:w="1770" w:type="dxa"/>
            <w:vMerge/>
            <w:vAlign w:val="center"/>
          </w:tcPr>
          <w:p w14:paraId="49FB18A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40EC820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4C44059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897C959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2214447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3</w:t>
            </w:r>
          </w:p>
        </w:tc>
      </w:tr>
      <w:tr w:rsidR="005C1A43" w14:paraId="5E6C11E6" w14:textId="77777777">
        <w:trPr>
          <w:trHeight w:val="410"/>
        </w:trPr>
        <w:tc>
          <w:tcPr>
            <w:tcW w:w="1770" w:type="dxa"/>
            <w:vMerge/>
            <w:vAlign w:val="center"/>
          </w:tcPr>
          <w:p w14:paraId="6AE42A1D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4E308EE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37E6EAD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30CC196A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20F7D326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3</w:t>
            </w:r>
          </w:p>
        </w:tc>
      </w:tr>
      <w:tr w:rsidR="005C1A43" w14:paraId="7ED706DC" w14:textId="77777777">
        <w:trPr>
          <w:trHeight w:val="404"/>
        </w:trPr>
        <w:tc>
          <w:tcPr>
            <w:tcW w:w="1770" w:type="dxa"/>
            <w:vMerge/>
            <w:vAlign w:val="center"/>
          </w:tcPr>
          <w:p w14:paraId="72F78E2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1E145F3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0E953838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D9A662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774DCDA4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585752F1" w14:textId="77777777">
        <w:trPr>
          <w:trHeight w:val="403"/>
        </w:trPr>
        <w:tc>
          <w:tcPr>
            <w:tcW w:w="1770" w:type="dxa"/>
            <w:vMerge/>
            <w:vAlign w:val="center"/>
          </w:tcPr>
          <w:p w14:paraId="1A2F108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1A9A909F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36AADB5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53AE29B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5B8354C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45ED939C" w14:textId="77777777">
        <w:trPr>
          <w:trHeight w:val="442"/>
        </w:trPr>
        <w:tc>
          <w:tcPr>
            <w:tcW w:w="1770" w:type="dxa"/>
            <w:vMerge/>
            <w:vAlign w:val="center"/>
          </w:tcPr>
          <w:p w14:paraId="2915D7C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4604645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3189E5B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123DCF2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6841F8AA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77378C89" w14:textId="77777777">
        <w:trPr>
          <w:trHeight w:val="548"/>
        </w:trPr>
        <w:tc>
          <w:tcPr>
            <w:tcW w:w="1770" w:type="dxa"/>
            <w:vMerge/>
            <w:vAlign w:val="center"/>
          </w:tcPr>
          <w:p w14:paraId="46449932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50B5DE9E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6C2A29DD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894F4A7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Mulohaza</w:t>
            </w:r>
            <w:proofErr w:type="spellEnd"/>
          </w:p>
        </w:tc>
        <w:tc>
          <w:tcPr>
            <w:tcW w:w="644" w:type="dxa"/>
            <w:vAlign w:val="center"/>
          </w:tcPr>
          <w:p w14:paraId="757A7DC3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3</w:t>
            </w:r>
          </w:p>
        </w:tc>
      </w:tr>
      <w:tr w:rsidR="005C1A43" w14:paraId="5E8C15A4" w14:textId="77777777">
        <w:trPr>
          <w:trHeight w:val="569"/>
        </w:trPr>
        <w:tc>
          <w:tcPr>
            <w:tcW w:w="1770" w:type="dxa"/>
            <w:vMerge/>
            <w:vAlign w:val="center"/>
          </w:tcPr>
          <w:p w14:paraId="291756C9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7F692FF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0161F37F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5C6FDD2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Mulohaza</w:t>
            </w:r>
            <w:proofErr w:type="spellEnd"/>
          </w:p>
        </w:tc>
        <w:tc>
          <w:tcPr>
            <w:tcW w:w="644" w:type="dxa"/>
            <w:vAlign w:val="center"/>
          </w:tcPr>
          <w:p w14:paraId="5E041AFC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3</w:t>
            </w:r>
          </w:p>
        </w:tc>
      </w:tr>
      <w:tr w:rsidR="005C1A43" w14:paraId="5FEAA735" w14:textId="77777777">
        <w:tc>
          <w:tcPr>
            <w:tcW w:w="1770" w:type="dxa"/>
            <w:vMerge/>
            <w:vAlign w:val="center"/>
          </w:tcPr>
          <w:p w14:paraId="3F271FE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5AFEB269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780F3E68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7BDA1AEE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Mulohaza</w:t>
            </w:r>
            <w:proofErr w:type="spellEnd"/>
          </w:p>
        </w:tc>
        <w:tc>
          <w:tcPr>
            <w:tcW w:w="644" w:type="dxa"/>
            <w:vAlign w:val="center"/>
          </w:tcPr>
          <w:p w14:paraId="7948261A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5D8EA2D0" w14:textId="77777777">
        <w:tc>
          <w:tcPr>
            <w:tcW w:w="1770" w:type="dxa"/>
            <w:vMerge w:val="restart"/>
            <w:vAlign w:val="center"/>
          </w:tcPr>
          <w:p w14:paraId="481D8E8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san’ati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30F15E3B" w14:textId="77777777" w:rsidR="005C1A43" w:rsidRDefault="0000000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elementlari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 ta gul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naqshi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36B8D613" w14:textId="77777777" w:rsidR="005C1A43" w:rsidRDefault="0000000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kompozitsiyalari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6BF96C2B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61" w:type="dxa"/>
            <w:vAlign w:val="center"/>
          </w:tcPr>
          <w:p w14:paraId="5AB7A29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51E51CCC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7635255F" w14:textId="77777777">
        <w:tc>
          <w:tcPr>
            <w:tcW w:w="1770" w:type="dxa"/>
            <w:vMerge/>
            <w:vAlign w:val="center"/>
          </w:tcPr>
          <w:p w14:paraId="4408E432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24273BD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102E78C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1DB1D96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2E0AFA6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1050CE1E" w14:textId="77777777">
        <w:tc>
          <w:tcPr>
            <w:tcW w:w="1770" w:type="dxa"/>
            <w:vMerge/>
            <w:vAlign w:val="center"/>
          </w:tcPr>
          <w:p w14:paraId="6FE7933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2206850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6F297F3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601FA29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34E6AB92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3</w:t>
            </w:r>
          </w:p>
        </w:tc>
      </w:tr>
      <w:tr w:rsidR="005C1A43" w14:paraId="76F006B5" w14:textId="77777777">
        <w:tc>
          <w:tcPr>
            <w:tcW w:w="1770" w:type="dxa"/>
            <w:vMerge w:val="restart"/>
            <w:vAlign w:val="center"/>
          </w:tcPr>
          <w:p w14:paraId="070012B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Me’morlik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san’ati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28DACAB4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Me’morlik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qadimiy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me’morchilik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6C9F152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1" w:type="dxa"/>
            <w:vAlign w:val="center"/>
          </w:tcPr>
          <w:p w14:paraId="2DFBA17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296DDE2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33186A52" w14:textId="77777777">
        <w:tc>
          <w:tcPr>
            <w:tcW w:w="1770" w:type="dxa"/>
            <w:vMerge/>
            <w:vAlign w:val="center"/>
          </w:tcPr>
          <w:p w14:paraId="713E42B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7C92552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14D9779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75CD74CE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6606EF5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6458DC73" w14:textId="77777777">
        <w:tc>
          <w:tcPr>
            <w:tcW w:w="1770" w:type="dxa"/>
            <w:vMerge w:val="restart"/>
            <w:vAlign w:val="center"/>
          </w:tcPr>
          <w:p w14:paraId="4AB3887B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san’ati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6487B577" w14:textId="77777777" w:rsidR="005C1A43" w:rsidRDefault="00000000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maktablari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45498DD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1" w:type="dxa"/>
            <w:vAlign w:val="center"/>
          </w:tcPr>
          <w:p w14:paraId="31D260D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6EDB0B99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505662DF" w14:textId="77777777">
        <w:tc>
          <w:tcPr>
            <w:tcW w:w="1770" w:type="dxa"/>
            <w:vMerge/>
            <w:vAlign w:val="center"/>
          </w:tcPr>
          <w:p w14:paraId="400E08F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757A8F6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79DC013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82767A3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6ABF84CB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6C856157" w14:textId="77777777">
        <w:tc>
          <w:tcPr>
            <w:tcW w:w="1770" w:type="dxa"/>
            <w:vAlign w:val="center"/>
          </w:tcPr>
          <w:p w14:paraId="1D1BD9E8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  <w:tc>
          <w:tcPr>
            <w:tcW w:w="4051" w:type="dxa"/>
            <w:vAlign w:val="center"/>
          </w:tcPr>
          <w:p w14:paraId="50836B67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avtomobil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liboslar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dizayni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interyer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5CBC2B4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eksterer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dizayni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Align w:val="center"/>
          </w:tcPr>
          <w:p w14:paraId="39D4387A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1" w:type="dxa"/>
            <w:vAlign w:val="center"/>
          </w:tcPr>
          <w:p w14:paraId="1D876E53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Bilish</w:t>
            </w:r>
            <w:proofErr w:type="spellEnd"/>
          </w:p>
        </w:tc>
        <w:tc>
          <w:tcPr>
            <w:tcW w:w="644" w:type="dxa"/>
            <w:vAlign w:val="center"/>
          </w:tcPr>
          <w:p w14:paraId="6FA01CF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0443766F" w14:textId="77777777">
        <w:trPr>
          <w:trHeight w:val="649"/>
        </w:trPr>
        <w:tc>
          <w:tcPr>
            <w:tcW w:w="1770" w:type="dxa"/>
            <w:vMerge w:val="restart"/>
            <w:vAlign w:val="center"/>
          </w:tcPr>
          <w:p w14:paraId="53F42670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nalishlari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58737CD0" w14:textId="77777777" w:rsidR="005C1A43" w:rsidRDefault="00000000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Fluid-art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pop-art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monotipiya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street-art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grafiti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6188278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1" w:type="dxa"/>
            <w:vAlign w:val="center"/>
          </w:tcPr>
          <w:p w14:paraId="3F6067F0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7080477D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5C864903" w14:textId="77777777">
        <w:tc>
          <w:tcPr>
            <w:tcW w:w="1770" w:type="dxa"/>
            <w:vMerge/>
            <w:vAlign w:val="center"/>
          </w:tcPr>
          <w:p w14:paraId="2B2322B8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7DF7AEA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21F342C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C54F874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32CC23CD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3ABE3071" w14:textId="77777777">
        <w:trPr>
          <w:trHeight w:val="667"/>
        </w:trPr>
        <w:tc>
          <w:tcPr>
            <w:tcW w:w="1770" w:type="dxa"/>
            <w:vMerge w:val="restart"/>
            <w:vAlign w:val="center"/>
          </w:tcPr>
          <w:p w14:paraId="26ABD44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Grafik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savodxonlik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asoslari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28FA8520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taxt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Standart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Masshtab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Chiziq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lcham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bosh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mahalliy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Aksonometrik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joylashishi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detaining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lastRenderedPageBreak/>
              <w:t xml:space="preserve">frontal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dimetrik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proyeksiyasi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,  Detaining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izometrik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Tutashmalar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Proyeksiyalash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parallel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proyeksiyalash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Oktant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epyur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Kesim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farqi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yarmi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yarmini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birlashtirish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qismini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qismi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birlashtirib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tasvirlash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2DD1E95A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561" w:type="dxa"/>
            <w:vAlign w:val="center"/>
          </w:tcPr>
          <w:p w14:paraId="68F1FB8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Qoʻllash</w:t>
            </w:r>
            <w:proofErr w:type="spellEnd"/>
          </w:p>
        </w:tc>
        <w:tc>
          <w:tcPr>
            <w:tcW w:w="644" w:type="dxa"/>
            <w:vAlign w:val="center"/>
          </w:tcPr>
          <w:p w14:paraId="264B887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24196D75" w14:textId="77777777">
        <w:trPr>
          <w:trHeight w:val="689"/>
        </w:trPr>
        <w:tc>
          <w:tcPr>
            <w:tcW w:w="1770" w:type="dxa"/>
            <w:vMerge/>
            <w:vAlign w:val="center"/>
          </w:tcPr>
          <w:p w14:paraId="2D552D4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37B6C88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7A386ED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200E89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Qoʻllash</w:t>
            </w:r>
            <w:proofErr w:type="spellEnd"/>
          </w:p>
        </w:tc>
        <w:tc>
          <w:tcPr>
            <w:tcW w:w="644" w:type="dxa"/>
            <w:vAlign w:val="center"/>
          </w:tcPr>
          <w:p w14:paraId="57E916B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0A802076" w14:textId="77777777">
        <w:trPr>
          <w:trHeight w:val="701"/>
        </w:trPr>
        <w:tc>
          <w:tcPr>
            <w:tcW w:w="1770" w:type="dxa"/>
            <w:vMerge/>
            <w:vAlign w:val="center"/>
          </w:tcPr>
          <w:p w14:paraId="7E88E87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654AD13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0249A0AD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5DA5B0F6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Qoʻllash</w:t>
            </w:r>
            <w:proofErr w:type="spellEnd"/>
          </w:p>
        </w:tc>
        <w:tc>
          <w:tcPr>
            <w:tcW w:w="644" w:type="dxa"/>
            <w:vAlign w:val="center"/>
          </w:tcPr>
          <w:p w14:paraId="3882BC57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32347BC4" w14:textId="77777777">
        <w:trPr>
          <w:trHeight w:val="693"/>
        </w:trPr>
        <w:tc>
          <w:tcPr>
            <w:tcW w:w="1770" w:type="dxa"/>
            <w:vMerge/>
            <w:vAlign w:val="center"/>
          </w:tcPr>
          <w:p w14:paraId="706A13F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308C3D4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0F16905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6FAC86D6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Qoʻllash</w:t>
            </w:r>
            <w:proofErr w:type="spellEnd"/>
          </w:p>
        </w:tc>
        <w:tc>
          <w:tcPr>
            <w:tcW w:w="644" w:type="dxa"/>
            <w:vAlign w:val="center"/>
          </w:tcPr>
          <w:p w14:paraId="48BDBE2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3</w:t>
            </w:r>
          </w:p>
        </w:tc>
      </w:tr>
      <w:tr w:rsidR="005C1A43" w14:paraId="0C592443" w14:textId="77777777">
        <w:trPr>
          <w:trHeight w:val="706"/>
        </w:trPr>
        <w:tc>
          <w:tcPr>
            <w:tcW w:w="1770" w:type="dxa"/>
            <w:vMerge/>
            <w:vAlign w:val="center"/>
          </w:tcPr>
          <w:p w14:paraId="227CDE6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2B6BF05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66F0809D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3382F1A9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Qoʻllash</w:t>
            </w:r>
            <w:proofErr w:type="spellEnd"/>
          </w:p>
        </w:tc>
        <w:tc>
          <w:tcPr>
            <w:tcW w:w="644" w:type="dxa"/>
            <w:vAlign w:val="center"/>
          </w:tcPr>
          <w:p w14:paraId="417DA614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3</w:t>
            </w:r>
          </w:p>
        </w:tc>
      </w:tr>
      <w:tr w:rsidR="005C1A43" w14:paraId="60404403" w14:textId="77777777">
        <w:tc>
          <w:tcPr>
            <w:tcW w:w="1770" w:type="dxa"/>
            <w:vMerge/>
            <w:vAlign w:val="center"/>
          </w:tcPr>
          <w:p w14:paraId="52D0CD6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2F64783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3C652F6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10D920B9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Mulohaza</w:t>
            </w:r>
            <w:proofErr w:type="spellEnd"/>
          </w:p>
        </w:tc>
        <w:tc>
          <w:tcPr>
            <w:tcW w:w="644" w:type="dxa"/>
            <w:vAlign w:val="center"/>
          </w:tcPr>
          <w:p w14:paraId="74C90E8E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74C65EBE" w14:textId="77777777">
        <w:tc>
          <w:tcPr>
            <w:tcW w:w="1770" w:type="dxa"/>
            <w:vAlign w:val="center"/>
          </w:tcPr>
          <w:p w14:paraId="1C7E0C9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tarixi</w:t>
            </w:r>
            <w:proofErr w:type="spellEnd"/>
          </w:p>
        </w:tc>
        <w:tc>
          <w:tcPr>
            <w:tcW w:w="4051" w:type="dxa"/>
            <w:vAlign w:val="center"/>
          </w:tcPr>
          <w:p w14:paraId="2AB6E7F6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olimlarining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faniga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hissasi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chizma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asbob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moslamalari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Align w:val="center"/>
          </w:tcPr>
          <w:p w14:paraId="45ED84A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1" w:type="dxa"/>
            <w:vAlign w:val="center"/>
          </w:tcPr>
          <w:p w14:paraId="44080FE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Bilish</w:t>
            </w:r>
            <w:proofErr w:type="spellEnd"/>
          </w:p>
        </w:tc>
        <w:tc>
          <w:tcPr>
            <w:tcW w:w="644" w:type="dxa"/>
            <w:vAlign w:val="center"/>
          </w:tcPr>
          <w:p w14:paraId="04561092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322174E4" w14:textId="77777777">
        <w:tc>
          <w:tcPr>
            <w:tcW w:w="1770" w:type="dxa"/>
            <w:vMerge w:val="restart"/>
            <w:vAlign w:val="center"/>
          </w:tcPr>
          <w:p w14:paraId="792D9794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Mashinasozlik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chizmalari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651D1302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Ajraladigan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ajralmaydigan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birikmalar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rezbalar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chizmalarda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tasvirlash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oddiy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yig‘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276F1283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61" w:type="dxa"/>
            <w:vAlign w:val="center"/>
          </w:tcPr>
          <w:p w14:paraId="6B25FCC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Bilish</w:t>
            </w:r>
            <w:proofErr w:type="spellEnd"/>
          </w:p>
        </w:tc>
        <w:tc>
          <w:tcPr>
            <w:tcW w:w="644" w:type="dxa"/>
            <w:vAlign w:val="center"/>
          </w:tcPr>
          <w:p w14:paraId="2B608D82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24208403" w14:textId="77777777">
        <w:tc>
          <w:tcPr>
            <w:tcW w:w="1770" w:type="dxa"/>
            <w:vMerge/>
            <w:vAlign w:val="center"/>
          </w:tcPr>
          <w:p w14:paraId="488E1F4D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0F53A9F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17AC05CE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3D67759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Qoʻllash</w:t>
            </w:r>
            <w:proofErr w:type="spellEnd"/>
          </w:p>
        </w:tc>
        <w:tc>
          <w:tcPr>
            <w:tcW w:w="644" w:type="dxa"/>
            <w:vAlign w:val="center"/>
          </w:tcPr>
          <w:p w14:paraId="4517262E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3739A047" w14:textId="77777777">
        <w:tc>
          <w:tcPr>
            <w:tcW w:w="1770" w:type="dxa"/>
            <w:vMerge/>
            <w:vAlign w:val="center"/>
          </w:tcPr>
          <w:p w14:paraId="0E751DA4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3DFED90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74D96B3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53F3E0B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Qoʻllash</w:t>
            </w:r>
            <w:proofErr w:type="spellEnd"/>
          </w:p>
        </w:tc>
        <w:tc>
          <w:tcPr>
            <w:tcW w:w="644" w:type="dxa"/>
            <w:vAlign w:val="center"/>
          </w:tcPr>
          <w:p w14:paraId="4E01D44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5F15503D" w14:textId="77777777">
        <w:tc>
          <w:tcPr>
            <w:tcW w:w="1770" w:type="dxa"/>
            <w:vMerge/>
            <w:vAlign w:val="center"/>
          </w:tcPr>
          <w:p w14:paraId="38C6A0A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370D1C5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0D0576B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5A767E0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2248D4B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2</w:t>
            </w:r>
          </w:p>
        </w:tc>
      </w:tr>
      <w:tr w:rsidR="005C1A43" w14:paraId="2DF8953A" w14:textId="77777777">
        <w:trPr>
          <w:trHeight w:val="487"/>
        </w:trPr>
        <w:tc>
          <w:tcPr>
            <w:tcW w:w="1770" w:type="dxa"/>
            <w:vMerge w:val="restart"/>
            <w:vAlign w:val="center"/>
          </w:tcPr>
          <w:p w14:paraId="4FB4133E" w14:textId="77777777" w:rsidR="005C1A43" w:rsidRDefault="00000000">
            <w:pPr>
              <w:tabs>
                <w:tab w:val="left" w:pos="0"/>
                <w:tab w:val="left" w:pos="465"/>
                <w:tab w:val="left" w:pos="23760"/>
                <w:tab w:val="left" w:pos="31680"/>
              </w:tabs>
              <w:spacing w:line="276" w:lineRule="auto"/>
              <w:ind w:firstLin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chizmalari</w:t>
            </w:r>
            <w:proofErr w:type="spellEnd"/>
          </w:p>
        </w:tc>
        <w:tc>
          <w:tcPr>
            <w:tcW w:w="4051" w:type="dxa"/>
            <w:vMerge w:val="restart"/>
            <w:vAlign w:val="center"/>
          </w:tcPr>
          <w:p w14:paraId="4A531E9E" w14:textId="77777777" w:rsidR="005C1A43" w:rsidRDefault="00000000">
            <w:pPr>
              <w:spacing w:line="276" w:lineRule="auto"/>
              <w:ind w:left="1920" w:hanging="19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,</w:t>
            </w:r>
          </w:p>
          <w:p w14:paraId="71CA7F38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chizmalar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elementlari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007F6FCC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chizmalarda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kesimning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tasvirlanishi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bino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plani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</w:p>
          <w:p w14:paraId="33F0A0AE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fasadi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vMerge w:val="restart"/>
            <w:vAlign w:val="center"/>
          </w:tcPr>
          <w:p w14:paraId="3150F633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61" w:type="dxa"/>
            <w:vAlign w:val="center"/>
          </w:tcPr>
          <w:p w14:paraId="0A01D05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Bilish</w:t>
            </w:r>
            <w:proofErr w:type="spellEnd"/>
          </w:p>
        </w:tc>
        <w:tc>
          <w:tcPr>
            <w:tcW w:w="644" w:type="dxa"/>
            <w:vAlign w:val="center"/>
          </w:tcPr>
          <w:p w14:paraId="02A2789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1BE17E1C" w14:textId="77777777">
        <w:trPr>
          <w:trHeight w:val="421"/>
        </w:trPr>
        <w:tc>
          <w:tcPr>
            <w:tcW w:w="1770" w:type="dxa"/>
            <w:vMerge/>
            <w:vAlign w:val="center"/>
          </w:tcPr>
          <w:p w14:paraId="3481B0E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6E6C19B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442385D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21D2712F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214CD704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Y2</w:t>
            </w:r>
          </w:p>
        </w:tc>
      </w:tr>
      <w:tr w:rsidR="005C1A43" w14:paraId="7FEBBC35" w14:textId="77777777">
        <w:trPr>
          <w:trHeight w:val="400"/>
        </w:trPr>
        <w:tc>
          <w:tcPr>
            <w:tcW w:w="1770" w:type="dxa"/>
            <w:vMerge/>
            <w:vAlign w:val="center"/>
          </w:tcPr>
          <w:p w14:paraId="34AFC0D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55864C6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1C2CEF4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02E3EF3B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</w:p>
        </w:tc>
        <w:tc>
          <w:tcPr>
            <w:tcW w:w="644" w:type="dxa"/>
            <w:vAlign w:val="center"/>
          </w:tcPr>
          <w:p w14:paraId="7D5D50A5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Y3</w:t>
            </w:r>
          </w:p>
        </w:tc>
      </w:tr>
      <w:tr w:rsidR="005C1A43" w14:paraId="2B804CC7" w14:textId="77777777">
        <w:tc>
          <w:tcPr>
            <w:tcW w:w="1770" w:type="dxa"/>
            <w:vMerge/>
            <w:vAlign w:val="center"/>
          </w:tcPr>
          <w:p w14:paraId="11A02E2D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  <w:vAlign w:val="center"/>
          </w:tcPr>
          <w:p w14:paraId="49181DA2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9" w:type="dxa"/>
            <w:vMerge/>
            <w:vAlign w:val="center"/>
          </w:tcPr>
          <w:p w14:paraId="3D35ACE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Align w:val="center"/>
          </w:tcPr>
          <w:p w14:paraId="4F375769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Mulohaza</w:t>
            </w:r>
            <w:proofErr w:type="spellEnd"/>
          </w:p>
        </w:tc>
        <w:tc>
          <w:tcPr>
            <w:tcW w:w="644" w:type="dxa"/>
            <w:vAlign w:val="center"/>
          </w:tcPr>
          <w:p w14:paraId="19213F26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 1</w:t>
            </w:r>
          </w:p>
        </w:tc>
      </w:tr>
      <w:tr w:rsidR="005C1A43" w14:paraId="2761D7F1" w14:textId="77777777">
        <w:tc>
          <w:tcPr>
            <w:tcW w:w="5821" w:type="dxa"/>
            <w:gridSpan w:val="2"/>
          </w:tcPr>
          <w:p w14:paraId="740E3C11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Jami</w:t>
            </w:r>
          </w:p>
        </w:tc>
        <w:tc>
          <w:tcPr>
            <w:tcW w:w="1319" w:type="dxa"/>
          </w:tcPr>
          <w:p w14:paraId="612346D8" w14:textId="77777777" w:rsidR="005C1A43" w:rsidRDefault="00000000">
            <w:pPr>
              <w:tabs>
                <w:tab w:val="left" w:pos="615"/>
                <w:tab w:val="left" w:pos="31680"/>
              </w:tabs>
              <w:spacing w:line="276" w:lineRule="auto"/>
              <w:ind w:firstLineChars="200"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561" w:type="dxa"/>
          </w:tcPr>
          <w:p w14:paraId="2161B140" w14:textId="77777777" w:rsidR="005C1A43" w:rsidRDefault="005C1A43">
            <w:pPr>
              <w:tabs>
                <w:tab w:val="left" w:pos="615"/>
                <w:tab w:val="left" w:pos="316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</w:tcPr>
          <w:p w14:paraId="3BD9A37D" w14:textId="77777777" w:rsidR="005C1A43" w:rsidRDefault="005C1A43">
            <w:pPr>
              <w:tabs>
                <w:tab w:val="left" w:pos="615"/>
                <w:tab w:val="left" w:pos="316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FA5F0BF" w14:textId="77777777" w:rsidR="005C1A43" w:rsidRDefault="000000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3: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yuqoridagi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rsatkichlar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soni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qaror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qabul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qilish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ball)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natijalariga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4C11B211" w14:textId="77777777" w:rsidR="005C1A43" w:rsidRDefault="00000000">
      <w:pPr>
        <w:widowControl w:val="0"/>
        <w:tabs>
          <w:tab w:val="left" w:pos="615"/>
          <w:tab w:val="left" w:pos="31680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E9188E" w14:textId="1E31BAFC" w:rsidR="005C1A43" w:rsidRDefault="00000000">
      <w:pPr>
        <w:widowControl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qismlari</w:t>
      </w:r>
      <w:proofErr w:type="spellEnd"/>
      <w:r w:rsidR="007E568E"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rsatkichlar</w:t>
      </w:r>
      <w:proofErr w:type="spellEnd"/>
    </w:p>
    <w:tbl>
      <w:tblPr>
        <w:tblStyle w:val="Style22"/>
        <w:tblW w:w="93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14"/>
        <w:gridCol w:w="1350"/>
        <w:gridCol w:w="1206"/>
        <w:gridCol w:w="1276"/>
        <w:gridCol w:w="1134"/>
        <w:gridCol w:w="2268"/>
      </w:tblGrid>
      <w:tr w:rsidR="005C1A43" w14:paraId="0CFABAF9" w14:textId="77777777"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EC62" w14:textId="77777777" w:rsidR="005C1A43" w:rsidRDefault="00000000">
            <w:pPr>
              <w:tabs>
                <w:tab w:val="left" w:pos="64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sinovlari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qismlari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C3B8D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Qamralgan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sohalari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562CC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soni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BE607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vaqt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840B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ball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6A4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faoliyat</w:t>
            </w:r>
            <w:proofErr w:type="spellEnd"/>
          </w:p>
        </w:tc>
      </w:tr>
      <w:tr w:rsidR="005C1A43" w14:paraId="4C2B8919" w14:textId="77777777"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38BE5" w14:textId="77777777" w:rsidR="005C1A43" w:rsidRDefault="00000000">
            <w:pPr>
              <w:tabs>
                <w:tab w:val="left" w:pos="465"/>
                <w:tab w:val="left" w:pos="3168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qituvchilarning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fanlari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bilimlarini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baholash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A94D3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 – IX</w:t>
            </w:r>
          </w:p>
        </w:tc>
        <w:tc>
          <w:tcPr>
            <w:tcW w:w="1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C4B2D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CE62C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daqiqa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70451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ball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D8B91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5 ta</w:t>
            </w:r>
          </w:p>
          <w:p w14:paraId="6AC001FB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25 ta</w:t>
            </w:r>
          </w:p>
          <w:p w14:paraId="6318DEE3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5 ta</w:t>
            </w:r>
          </w:p>
        </w:tc>
      </w:tr>
    </w:tbl>
    <w:p w14:paraId="3D376DBB" w14:textId="77777777" w:rsidR="005C1A43" w:rsidRDefault="005C1A4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</w:p>
    <w:p w14:paraId="12797D1F" w14:textId="77777777" w:rsidR="005C1A43" w:rsidRDefault="00000000" w:rsidP="00F6371B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attestatsiyadan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tkazish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fanlaridan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kodifikator</w:t>
      </w:r>
      <w:proofErr w:type="spellEnd"/>
    </w:p>
    <w:tbl>
      <w:tblPr>
        <w:tblStyle w:val="Style2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378"/>
      </w:tblGrid>
      <w:tr w:rsidR="005C1A43" w14:paraId="21485DE6" w14:textId="77777777">
        <w:trPr>
          <w:trHeight w:val="968"/>
        </w:trPr>
        <w:tc>
          <w:tcPr>
            <w:tcW w:w="851" w:type="dxa"/>
            <w:vAlign w:val="center"/>
          </w:tcPr>
          <w:p w14:paraId="59C1CE19" w14:textId="77777777" w:rsidR="005C1A43" w:rsidRDefault="00000000">
            <w:pPr>
              <w:spacing w:line="276" w:lineRule="auto"/>
              <w:ind w:left="107" w:right="123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Soha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kodi</w:t>
            </w:r>
            <w:proofErr w:type="spellEnd"/>
          </w:p>
        </w:tc>
        <w:tc>
          <w:tcPr>
            <w:tcW w:w="1843" w:type="dxa"/>
            <w:vAlign w:val="center"/>
          </w:tcPr>
          <w:p w14:paraId="7B0C8BFD" w14:textId="77777777" w:rsidR="005C1A43" w:rsidRDefault="00000000">
            <w:pPr>
              <w:tabs>
                <w:tab w:val="left" w:pos="584"/>
              </w:tabs>
              <w:spacing w:line="276" w:lineRule="auto"/>
              <w:ind w:left="105" w:right="9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kodi</w:t>
            </w:r>
            <w:proofErr w:type="spellEnd"/>
          </w:p>
        </w:tc>
        <w:tc>
          <w:tcPr>
            <w:tcW w:w="6378" w:type="dxa"/>
            <w:vAlign w:val="center"/>
          </w:tcPr>
          <w:p w14:paraId="2B63733B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sinovida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elementi</w:t>
            </w:r>
            <w:proofErr w:type="spellEnd"/>
          </w:p>
        </w:tc>
      </w:tr>
      <w:tr w:rsidR="005C1A43" w14:paraId="71EF1052" w14:textId="77777777">
        <w:trPr>
          <w:trHeight w:val="240"/>
        </w:trPr>
        <w:tc>
          <w:tcPr>
            <w:tcW w:w="9072" w:type="dxa"/>
            <w:gridSpan w:val="3"/>
            <w:vAlign w:val="center"/>
          </w:tcPr>
          <w:p w14:paraId="7047149F" w14:textId="77777777" w:rsidR="005C1A43" w:rsidRDefault="00000000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I.Tasviriy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asoslari</w:t>
            </w:r>
            <w:proofErr w:type="spellEnd"/>
          </w:p>
        </w:tc>
      </w:tr>
      <w:tr w:rsidR="005C1A43" w14:paraId="470B0AAD" w14:textId="77777777">
        <w:trPr>
          <w:trHeight w:val="40"/>
        </w:trPr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14:paraId="7B51FDAA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1843" w:type="dxa"/>
            <w:vAlign w:val="center"/>
          </w:tcPr>
          <w:p w14:paraId="137D67E9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1.1.1</w:t>
            </w:r>
          </w:p>
        </w:tc>
        <w:tc>
          <w:tcPr>
            <w:tcW w:w="6378" w:type="dxa"/>
            <w:vAlign w:val="center"/>
          </w:tcPr>
          <w:p w14:paraId="4D080094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Rangtasvir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rangshunoslik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asoslari</w:t>
            </w:r>
            <w:proofErr w:type="spellEnd"/>
          </w:p>
        </w:tc>
      </w:tr>
      <w:tr w:rsidR="005C1A43" w14:paraId="69075F5E" w14:textId="77777777">
        <w:trPr>
          <w:trHeight w:val="40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0DA571AE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F06EA18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1.1.2</w:t>
            </w:r>
          </w:p>
        </w:tc>
        <w:tc>
          <w:tcPr>
            <w:tcW w:w="6378" w:type="dxa"/>
            <w:vAlign w:val="center"/>
          </w:tcPr>
          <w:p w14:paraId="674F51F0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hosila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ranglar</w:t>
            </w:r>
            <w:proofErr w:type="spellEnd"/>
          </w:p>
        </w:tc>
      </w:tr>
      <w:tr w:rsidR="005C1A43" w14:paraId="3B29229E" w14:textId="77777777">
        <w:trPr>
          <w:trHeight w:val="40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5AE28AA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FEE7CB7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1.1.3</w:t>
            </w:r>
          </w:p>
        </w:tc>
        <w:tc>
          <w:tcPr>
            <w:tcW w:w="6378" w:type="dxa"/>
            <w:vAlign w:val="center"/>
          </w:tcPr>
          <w:p w14:paraId="3B3353F8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tuslari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axromatik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xromatik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ranglar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5C1A43" w14:paraId="5AD922DC" w14:textId="77777777">
        <w:trPr>
          <w:trHeight w:val="40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3421D2D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0A2CBAA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1.1.4</w:t>
            </w:r>
          </w:p>
        </w:tc>
        <w:tc>
          <w:tcPr>
            <w:tcW w:w="6378" w:type="dxa"/>
            <w:vAlign w:val="center"/>
          </w:tcPr>
          <w:p w14:paraId="506C03C3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Iliq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sovuq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ranglar</w:t>
            </w:r>
            <w:proofErr w:type="spellEnd"/>
          </w:p>
        </w:tc>
      </w:tr>
      <w:tr w:rsidR="005C1A43" w14:paraId="2CF7C92D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571B35A6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</w:t>
            </w:r>
          </w:p>
        </w:tc>
        <w:tc>
          <w:tcPr>
            <w:tcW w:w="1843" w:type="dxa"/>
            <w:vAlign w:val="center"/>
          </w:tcPr>
          <w:p w14:paraId="49E61871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1.2.1</w:t>
            </w:r>
          </w:p>
        </w:tc>
        <w:tc>
          <w:tcPr>
            <w:tcW w:w="6378" w:type="dxa"/>
            <w:vAlign w:val="center"/>
          </w:tcPr>
          <w:p w14:paraId="1B44798D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Grafika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</w:p>
        </w:tc>
      </w:tr>
      <w:tr w:rsidR="005C1A43" w14:paraId="32411B41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38ED8A9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BEB2C30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1.2.2</w:t>
            </w:r>
          </w:p>
        </w:tc>
        <w:tc>
          <w:tcPr>
            <w:tcW w:w="6378" w:type="dxa"/>
            <w:vAlign w:val="center"/>
          </w:tcPr>
          <w:p w14:paraId="580AD2AD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Kitobat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69C05D7D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06BF4F6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454E9A4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1.2.3</w:t>
            </w:r>
          </w:p>
        </w:tc>
        <w:tc>
          <w:tcPr>
            <w:tcW w:w="6378" w:type="dxa"/>
            <w:vAlign w:val="center"/>
          </w:tcPr>
          <w:p w14:paraId="78943BA0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Dastgohli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grafika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01527C2E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13CF61B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5E3C8FA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1.2.4</w:t>
            </w:r>
          </w:p>
        </w:tc>
        <w:tc>
          <w:tcPr>
            <w:tcW w:w="6378" w:type="dxa"/>
            <w:vAlign w:val="center"/>
          </w:tcPr>
          <w:p w14:paraId="5EA1D418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Plakat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grafikasi</w:t>
            </w:r>
            <w:proofErr w:type="spellEnd"/>
          </w:p>
        </w:tc>
      </w:tr>
      <w:tr w:rsidR="005C1A43" w14:paraId="56918755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5472B3EC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1.3</w:t>
            </w:r>
          </w:p>
        </w:tc>
        <w:tc>
          <w:tcPr>
            <w:tcW w:w="1843" w:type="dxa"/>
            <w:vAlign w:val="center"/>
          </w:tcPr>
          <w:p w14:paraId="4F6D3BF4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1.3.1</w:t>
            </w:r>
          </w:p>
        </w:tc>
        <w:tc>
          <w:tcPr>
            <w:tcW w:w="6378" w:type="dxa"/>
            <w:vAlign w:val="center"/>
          </w:tcPr>
          <w:p w14:paraId="2CA1CF11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Haykaltaroshlik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5C1A43" w14:paraId="47FC4BE1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28019EA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13006D1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1.3.2</w:t>
            </w:r>
          </w:p>
        </w:tc>
        <w:tc>
          <w:tcPr>
            <w:tcW w:w="6378" w:type="dxa"/>
            <w:vAlign w:val="center"/>
          </w:tcPr>
          <w:p w14:paraId="0A8268D4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Mayda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haykaltaroshlik</w:t>
            </w:r>
            <w:proofErr w:type="spellEnd"/>
          </w:p>
        </w:tc>
      </w:tr>
      <w:tr w:rsidR="005C1A43" w14:paraId="717787A6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34F7DFC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4511530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1.3.3</w:t>
            </w:r>
          </w:p>
        </w:tc>
        <w:tc>
          <w:tcPr>
            <w:tcW w:w="6378" w:type="dxa"/>
            <w:vAlign w:val="center"/>
          </w:tcPr>
          <w:p w14:paraId="55A68CE1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Gorelyef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barelyef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relyef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kontrrelyef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5C1A43" w14:paraId="0B9CE8B9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119BEB6F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5A3CC2E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1.3.4</w:t>
            </w:r>
          </w:p>
        </w:tc>
        <w:tc>
          <w:tcPr>
            <w:tcW w:w="6378" w:type="dxa"/>
            <w:vAlign w:val="center"/>
          </w:tcPr>
          <w:p w14:paraId="17DCC5CC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Mahobatli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dastgohli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haykaltaroshlik</w:t>
            </w:r>
            <w:proofErr w:type="spellEnd"/>
          </w:p>
        </w:tc>
      </w:tr>
      <w:tr w:rsidR="005C1A43" w14:paraId="27817075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1D98AADF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4DFE031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1.3.5</w:t>
            </w:r>
          </w:p>
        </w:tc>
        <w:tc>
          <w:tcPr>
            <w:tcW w:w="6378" w:type="dxa"/>
            <w:vAlign w:val="center"/>
          </w:tcPr>
          <w:p w14:paraId="1BA86D9A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Haykaltaroshlar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asarlaridan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namunalar</w:t>
            </w:r>
            <w:proofErr w:type="spellEnd"/>
          </w:p>
        </w:tc>
      </w:tr>
      <w:tr w:rsidR="005C1A43" w14:paraId="5CB383D5" w14:textId="77777777">
        <w:trPr>
          <w:trHeight w:val="40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2BC4053B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1843" w:type="dxa"/>
            <w:vAlign w:val="center"/>
          </w:tcPr>
          <w:p w14:paraId="1A098246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1.4.1</w:t>
            </w:r>
          </w:p>
        </w:tc>
        <w:tc>
          <w:tcPr>
            <w:tcW w:w="6378" w:type="dxa"/>
            <w:vAlign w:val="center"/>
          </w:tcPr>
          <w:p w14:paraId="79D78919" w14:textId="77777777" w:rsidR="005C1A43" w:rsidRDefault="00000000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janrlari</w:t>
            </w:r>
            <w:proofErr w:type="spellEnd"/>
          </w:p>
        </w:tc>
      </w:tr>
      <w:tr w:rsidR="005C1A43" w14:paraId="6A43F148" w14:textId="77777777">
        <w:trPr>
          <w:trHeight w:val="187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6DD5770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144B3B8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1.4.2</w:t>
            </w:r>
          </w:p>
        </w:tc>
        <w:tc>
          <w:tcPr>
            <w:tcW w:w="6378" w:type="dxa"/>
            <w:vAlign w:val="center"/>
          </w:tcPr>
          <w:p w14:paraId="33AF61B3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Natyurmort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manzara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janri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rassomlar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asarlari</w:t>
            </w:r>
            <w:proofErr w:type="spellEnd"/>
          </w:p>
        </w:tc>
      </w:tr>
      <w:tr w:rsidR="005C1A43" w14:paraId="3FD1D879" w14:textId="77777777">
        <w:trPr>
          <w:trHeight w:val="40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4B8C4E84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0AD055A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1.4.3</w:t>
            </w:r>
          </w:p>
        </w:tc>
        <w:tc>
          <w:tcPr>
            <w:tcW w:w="6378" w:type="dxa"/>
            <w:vAlign w:val="center"/>
          </w:tcPr>
          <w:p w14:paraId="68B34102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Portret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janri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janrda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ishlashgan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asarlar</w:t>
            </w:r>
            <w:proofErr w:type="spellEnd"/>
          </w:p>
        </w:tc>
      </w:tr>
      <w:tr w:rsidR="005C1A43" w14:paraId="2C2F0707" w14:textId="77777777">
        <w:trPr>
          <w:trHeight w:val="94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706A5F4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D58E38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1.4.4</w:t>
            </w:r>
          </w:p>
        </w:tc>
        <w:tc>
          <w:tcPr>
            <w:tcW w:w="6378" w:type="dxa"/>
            <w:vAlign w:val="center"/>
          </w:tcPr>
          <w:p w14:paraId="0ABDBE02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Marina,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janrlari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asarlar</w:t>
            </w:r>
            <w:proofErr w:type="spellEnd"/>
          </w:p>
        </w:tc>
      </w:tr>
      <w:tr w:rsidR="005C1A43" w14:paraId="27A08C36" w14:textId="77777777">
        <w:trPr>
          <w:trHeight w:val="40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232D6924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0275C80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1.4.5</w:t>
            </w:r>
          </w:p>
        </w:tc>
        <w:tc>
          <w:tcPr>
            <w:tcW w:w="6378" w:type="dxa"/>
            <w:vAlign w:val="center"/>
          </w:tcPr>
          <w:p w14:paraId="21146CD9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Maishiy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janri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asarlar</w:t>
            </w:r>
            <w:proofErr w:type="spellEnd"/>
          </w:p>
        </w:tc>
      </w:tr>
      <w:tr w:rsidR="005C1A43" w14:paraId="64EB6AE7" w14:textId="77777777">
        <w:trPr>
          <w:trHeight w:val="40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552FC31D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1.5</w:t>
            </w:r>
          </w:p>
        </w:tc>
        <w:tc>
          <w:tcPr>
            <w:tcW w:w="1843" w:type="dxa"/>
            <w:vAlign w:val="center"/>
          </w:tcPr>
          <w:p w14:paraId="245D2506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1.5.1</w:t>
            </w:r>
          </w:p>
        </w:tc>
        <w:tc>
          <w:tcPr>
            <w:tcW w:w="6378" w:type="dxa"/>
            <w:vAlign w:val="center"/>
          </w:tcPr>
          <w:p w14:paraId="246229D4" w14:textId="77777777" w:rsidR="005C1A43" w:rsidRDefault="00000000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oqim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nalishlari</w:t>
            </w:r>
            <w:proofErr w:type="spellEnd"/>
          </w:p>
        </w:tc>
      </w:tr>
      <w:tr w:rsidR="005C1A43" w14:paraId="184FEB9E" w14:textId="77777777">
        <w:trPr>
          <w:trHeight w:val="276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3671054C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8E5053C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1.5.2</w:t>
            </w:r>
          </w:p>
        </w:tc>
        <w:tc>
          <w:tcPr>
            <w:tcW w:w="6378" w:type="dxa"/>
            <w:vAlign w:val="center"/>
          </w:tcPr>
          <w:p w14:paraId="7506935A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Impresionizm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posimpresionizm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neoimpresionizm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5C1A43" w14:paraId="4F4E2EE2" w14:textId="77777777">
        <w:trPr>
          <w:trHeight w:val="40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4D0ED30E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CC3A4F0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1.5.3</w:t>
            </w:r>
          </w:p>
        </w:tc>
        <w:tc>
          <w:tcPr>
            <w:tcW w:w="6378" w:type="dxa"/>
            <w:vAlign w:val="center"/>
          </w:tcPr>
          <w:p w14:paraId="089B77C3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Puantelizm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fovizm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syurealizm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haqida</w:t>
            </w:r>
            <w:proofErr w:type="spellEnd"/>
          </w:p>
        </w:tc>
      </w:tr>
      <w:tr w:rsidR="005C1A43" w14:paraId="1908F719" w14:textId="77777777">
        <w:trPr>
          <w:trHeight w:val="40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14:paraId="0569730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96EFF6E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1.5.4</w:t>
            </w:r>
          </w:p>
        </w:tc>
        <w:tc>
          <w:tcPr>
            <w:tcW w:w="6378" w:type="dxa"/>
            <w:vAlign w:val="center"/>
          </w:tcPr>
          <w:p w14:paraId="7249ECA9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Kubizm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uslubida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asarlar</w:t>
            </w:r>
            <w:proofErr w:type="spellEnd"/>
          </w:p>
        </w:tc>
      </w:tr>
      <w:tr w:rsidR="005C1A43" w14:paraId="562D8005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07FC3C8C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1.6</w:t>
            </w:r>
          </w:p>
        </w:tc>
        <w:tc>
          <w:tcPr>
            <w:tcW w:w="1843" w:type="dxa"/>
            <w:vAlign w:val="center"/>
          </w:tcPr>
          <w:p w14:paraId="72AB7EC1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1.6.1</w:t>
            </w:r>
          </w:p>
        </w:tc>
        <w:tc>
          <w:tcPr>
            <w:tcW w:w="6378" w:type="dxa"/>
            <w:vAlign w:val="center"/>
          </w:tcPr>
          <w:p w14:paraId="382A9F49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Dunyo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rgazmalari</w:t>
            </w:r>
            <w:proofErr w:type="spellEnd"/>
          </w:p>
        </w:tc>
      </w:tr>
      <w:tr w:rsidR="005C1A43" w14:paraId="2D0EFB21" w14:textId="77777777">
        <w:trPr>
          <w:trHeight w:val="154"/>
        </w:trPr>
        <w:tc>
          <w:tcPr>
            <w:tcW w:w="851" w:type="dxa"/>
            <w:vMerge/>
            <w:vAlign w:val="center"/>
          </w:tcPr>
          <w:p w14:paraId="2A952B1E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7A3D592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1.6.2</w:t>
            </w:r>
          </w:p>
        </w:tc>
        <w:tc>
          <w:tcPr>
            <w:tcW w:w="6378" w:type="dxa"/>
            <w:vAlign w:val="center"/>
          </w:tcPr>
          <w:p w14:paraId="23451A4F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muzeylari</w:t>
            </w:r>
            <w:proofErr w:type="spellEnd"/>
          </w:p>
        </w:tc>
      </w:tr>
      <w:tr w:rsidR="005C1A43" w14:paraId="685A8345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32C4DDD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57EFABD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1.6.3</w:t>
            </w:r>
          </w:p>
        </w:tc>
        <w:tc>
          <w:tcPr>
            <w:tcW w:w="6378" w:type="dxa"/>
            <w:vAlign w:val="center"/>
          </w:tcPr>
          <w:p w14:paraId="3365EDA4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muzeylari</w:t>
            </w:r>
            <w:proofErr w:type="spellEnd"/>
          </w:p>
        </w:tc>
      </w:tr>
      <w:tr w:rsidR="005C1A43" w14:paraId="32D0A36D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736ACDF9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6CB67A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1.6.4</w:t>
            </w:r>
          </w:p>
        </w:tc>
        <w:tc>
          <w:tcPr>
            <w:tcW w:w="6378" w:type="dxa"/>
            <w:vAlign w:val="center"/>
          </w:tcPr>
          <w:p w14:paraId="5CA14B3F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rgazma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muzeylarning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ishlash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faoliyati</w:t>
            </w:r>
            <w:proofErr w:type="spellEnd"/>
          </w:p>
        </w:tc>
      </w:tr>
      <w:tr w:rsidR="005C1A43" w14:paraId="555CE269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091A69E3" w14:textId="77777777" w:rsidR="005C1A43" w:rsidRDefault="00000000">
            <w:pPr>
              <w:tabs>
                <w:tab w:val="left" w:pos="851"/>
              </w:tabs>
              <w:spacing w:line="276" w:lineRule="auto"/>
              <w:ind w:firstLine="2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</w:p>
        </w:tc>
      </w:tr>
      <w:tr w:rsidR="005C1A43" w14:paraId="40871064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6766B1C8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843" w:type="dxa"/>
            <w:vAlign w:val="center"/>
          </w:tcPr>
          <w:p w14:paraId="69BF251D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2.1.1</w:t>
            </w:r>
          </w:p>
        </w:tc>
        <w:tc>
          <w:tcPr>
            <w:tcW w:w="6378" w:type="dxa"/>
            <w:vAlign w:val="center"/>
          </w:tcPr>
          <w:p w14:paraId="64FFB31B" w14:textId="77777777" w:rsidR="005C1A43" w:rsidRDefault="00000000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bezak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</w:p>
        </w:tc>
      </w:tr>
      <w:tr w:rsidR="005C1A43" w14:paraId="6923973B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188C904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388370E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2.1.2</w:t>
            </w:r>
          </w:p>
        </w:tc>
        <w:tc>
          <w:tcPr>
            <w:tcW w:w="6378" w:type="dxa"/>
            <w:vAlign w:val="center"/>
          </w:tcPr>
          <w:p w14:paraId="7BB4FB8F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elementlari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tushuncha</w:t>
            </w:r>
            <w:proofErr w:type="spellEnd"/>
          </w:p>
        </w:tc>
      </w:tr>
      <w:tr w:rsidR="005C1A43" w14:paraId="1F5FD664" w14:textId="77777777">
        <w:trPr>
          <w:trHeight w:val="130"/>
        </w:trPr>
        <w:tc>
          <w:tcPr>
            <w:tcW w:w="851" w:type="dxa"/>
            <w:vMerge/>
            <w:vAlign w:val="center"/>
          </w:tcPr>
          <w:p w14:paraId="156D9D0F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92F0E22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2.1.3</w:t>
            </w:r>
          </w:p>
        </w:tc>
        <w:tc>
          <w:tcPr>
            <w:tcW w:w="6378" w:type="dxa"/>
            <w:vAlign w:val="center"/>
          </w:tcPr>
          <w:p w14:paraId="0D3E0559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guli</w:t>
            </w:r>
            <w:proofErr w:type="spellEnd"/>
          </w:p>
        </w:tc>
      </w:tr>
      <w:tr w:rsidR="005C1A43" w14:paraId="70ED97EC" w14:textId="77777777">
        <w:trPr>
          <w:trHeight w:val="113"/>
        </w:trPr>
        <w:tc>
          <w:tcPr>
            <w:tcW w:w="851" w:type="dxa"/>
            <w:vMerge/>
            <w:vAlign w:val="center"/>
          </w:tcPr>
          <w:p w14:paraId="3AB0708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DD8C4DB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2.1.4</w:t>
            </w:r>
          </w:p>
        </w:tc>
        <w:tc>
          <w:tcPr>
            <w:tcW w:w="6378" w:type="dxa"/>
            <w:vAlign w:val="center"/>
          </w:tcPr>
          <w:p w14:paraId="2004BDAF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Naqsh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kompozitsiyalari</w:t>
            </w:r>
            <w:proofErr w:type="spellEnd"/>
          </w:p>
        </w:tc>
      </w:tr>
      <w:tr w:rsidR="005C1A43" w14:paraId="61BA4D6C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65EA1F29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III.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Me’morlik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1959DAC0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433906CB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1843" w:type="dxa"/>
            <w:vAlign w:val="center"/>
          </w:tcPr>
          <w:p w14:paraId="7DC67C6C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3.1.1</w:t>
            </w:r>
          </w:p>
        </w:tc>
        <w:tc>
          <w:tcPr>
            <w:tcW w:w="6378" w:type="dxa"/>
            <w:vAlign w:val="center"/>
          </w:tcPr>
          <w:p w14:paraId="42A043E7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Me’morlik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</w:p>
        </w:tc>
      </w:tr>
      <w:tr w:rsidR="005C1A43" w14:paraId="029CC420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2729A575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3BD4BB4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3.1.2</w:t>
            </w:r>
          </w:p>
        </w:tc>
        <w:tc>
          <w:tcPr>
            <w:tcW w:w="6378" w:type="dxa"/>
            <w:vAlign w:val="center"/>
          </w:tcPr>
          <w:p w14:paraId="100DF5D6" w14:textId="77777777" w:rsidR="005C1A43" w:rsidRDefault="00000000">
            <w:pPr>
              <w:spacing w:line="276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qadimiy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me’morchilik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0D57F1E9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531CA7A3" w14:textId="77777777" w:rsidR="005C1A43" w:rsidRDefault="00000000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IV.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678724A4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01E82C06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4.1</w:t>
            </w:r>
          </w:p>
        </w:tc>
        <w:tc>
          <w:tcPr>
            <w:tcW w:w="1843" w:type="dxa"/>
            <w:vAlign w:val="center"/>
          </w:tcPr>
          <w:p w14:paraId="42ED9462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4.1.1</w:t>
            </w:r>
          </w:p>
        </w:tc>
        <w:tc>
          <w:tcPr>
            <w:tcW w:w="6378" w:type="dxa"/>
            <w:vAlign w:val="center"/>
          </w:tcPr>
          <w:p w14:paraId="2F6241E8" w14:textId="77777777" w:rsidR="005C1A43" w:rsidRDefault="00000000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1A43" w14:paraId="2568A94F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46958CB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244C403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4.1.2</w:t>
            </w:r>
          </w:p>
        </w:tc>
        <w:tc>
          <w:tcPr>
            <w:tcW w:w="6378" w:type="dxa"/>
            <w:vAlign w:val="center"/>
          </w:tcPr>
          <w:p w14:paraId="53209E60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Miniatyura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maktablari</w:t>
            </w:r>
            <w:proofErr w:type="spellEnd"/>
          </w:p>
        </w:tc>
      </w:tr>
      <w:tr w:rsidR="005C1A43" w14:paraId="65E2CF92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3B340CC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6DACFEF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4.1.3</w:t>
            </w:r>
          </w:p>
        </w:tc>
        <w:tc>
          <w:tcPr>
            <w:tcW w:w="6378" w:type="dxa"/>
            <w:vAlign w:val="center"/>
          </w:tcPr>
          <w:p w14:paraId="2367F305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Miniatyurachi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rassomlar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haqida</w:t>
            </w:r>
            <w:proofErr w:type="spellEnd"/>
          </w:p>
        </w:tc>
      </w:tr>
      <w:tr w:rsidR="005C1A43" w14:paraId="0374A9B7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4941FC30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6E50556F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2D9F70A7" w14:textId="77777777" w:rsidR="005C1A43" w:rsidRDefault="00000000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5.1</w:t>
            </w:r>
          </w:p>
        </w:tc>
        <w:tc>
          <w:tcPr>
            <w:tcW w:w="1843" w:type="dxa"/>
            <w:vAlign w:val="center"/>
          </w:tcPr>
          <w:p w14:paraId="58B17FB9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5.1.1</w:t>
            </w:r>
          </w:p>
        </w:tc>
        <w:tc>
          <w:tcPr>
            <w:tcW w:w="6378" w:type="dxa"/>
            <w:vAlign w:val="center"/>
          </w:tcPr>
          <w:p w14:paraId="2C7DB9DE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Dizayn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turlari</w:t>
            </w:r>
            <w:proofErr w:type="spellEnd"/>
          </w:p>
        </w:tc>
      </w:tr>
      <w:tr w:rsidR="005C1A43" w14:paraId="13F5A258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1AEA70B9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EF3242D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5.1.2</w:t>
            </w:r>
          </w:p>
        </w:tc>
        <w:tc>
          <w:tcPr>
            <w:tcW w:w="6378" w:type="dxa"/>
            <w:vAlign w:val="center"/>
          </w:tcPr>
          <w:p w14:paraId="40BFAA50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Avtomobil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liboslar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dizayni</w:t>
            </w:r>
            <w:proofErr w:type="spellEnd"/>
          </w:p>
        </w:tc>
      </w:tr>
      <w:tr w:rsidR="005C1A43" w14:paraId="37E514C8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5161D74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18D4378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5.1.3</w:t>
            </w:r>
          </w:p>
        </w:tc>
        <w:tc>
          <w:tcPr>
            <w:tcW w:w="6378" w:type="dxa"/>
            <w:vAlign w:val="center"/>
          </w:tcPr>
          <w:p w14:paraId="136229AA" w14:textId="3DC25C89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Interyer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eksteryer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dizayni</w:t>
            </w:r>
            <w:proofErr w:type="spellEnd"/>
          </w:p>
        </w:tc>
      </w:tr>
      <w:tr w:rsidR="005C1A43" w14:paraId="43443A44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6A5B1512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VI.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Zamonaviy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tasviriy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san’at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tur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yo’nalishlari</w:t>
            </w:r>
            <w:proofErr w:type="spellEnd"/>
          </w:p>
        </w:tc>
      </w:tr>
      <w:tr w:rsidR="005C1A43" w14:paraId="61F0155B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2B7C1DAB" w14:textId="77777777" w:rsidR="005C1A43" w:rsidRDefault="00000000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6.1</w:t>
            </w:r>
          </w:p>
        </w:tc>
        <w:tc>
          <w:tcPr>
            <w:tcW w:w="1843" w:type="dxa"/>
            <w:vAlign w:val="center"/>
          </w:tcPr>
          <w:p w14:paraId="538AF03A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6.1.1</w:t>
            </w:r>
          </w:p>
        </w:tc>
        <w:tc>
          <w:tcPr>
            <w:tcW w:w="6378" w:type="dxa"/>
            <w:vAlign w:val="center"/>
          </w:tcPr>
          <w:p w14:paraId="142EC960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“Fluid-art”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26588BA8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527027B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B06149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6.1.2</w:t>
            </w:r>
          </w:p>
        </w:tc>
        <w:tc>
          <w:tcPr>
            <w:tcW w:w="6378" w:type="dxa"/>
            <w:vAlign w:val="center"/>
          </w:tcPr>
          <w:p w14:paraId="10910424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“Pop-art”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68621833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2DF276D0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9C4C7AE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6.1.4</w:t>
            </w:r>
          </w:p>
        </w:tc>
        <w:tc>
          <w:tcPr>
            <w:tcW w:w="6378" w:type="dxa"/>
            <w:vAlign w:val="center"/>
          </w:tcPr>
          <w:p w14:paraId="1D2D27F1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Monotipiya</w:t>
            </w:r>
            <w:proofErr w:type="spellEnd"/>
          </w:p>
        </w:tc>
      </w:tr>
      <w:tr w:rsidR="005C1A43" w14:paraId="2D563428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1647399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14:paraId="45792042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6.1.5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  <w:vAlign w:val="center"/>
          </w:tcPr>
          <w:p w14:paraId="52D76BFA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“Street-art”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grafiti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san’ati</w:t>
            </w:r>
            <w:proofErr w:type="spellEnd"/>
          </w:p>
        </w:tc>
      </w:tr>
      <w:tr w:rsidR="005C1A43" w14:paraId="44478F01" w14:textId="77777777">
        <w:trPr>
          <w:trHeight w:val="42"/>
        </w:trPr>
        <w:tc>
          <w:tcPr>
            <w:tcW w:w="9072" w:type="dxa"/>
            <w:gridSpan w:val="3"/>
            <w:vAlign w:val="center"/>
          </w:tcPr>
          <w:p w14:paraId="5F1BB04E" w14:textId="77777777" w:rsidR="005C1A43" w:rsidRDefault="00000000">
            <w:pPr>
              <w:tabs>
                <w:tab w:val="left" w:pos="851"/>
              </w:tabs>
              <w:spacing w:line="276" w:lineRule="auto"/>
              <w:ind w:left="9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VII.Grafik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savodxonlik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asoslari</w:t>
            </w:r>
            <w:proofErr w:type="spellEnd"/>
          </w:p>
        </w:tc>
      </w:tr>
      <w:tr w:rsidR="005C1A43" w14:paraId="67A10904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0845FE12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</w:t>
            </w:r>
          </w:p>
        </w:tc>
        <w:tc>
          <w:tcPr>
            <w:tcW w:w="1843" w:type="dxa"/>
            <w:vAlign w:val="center"/>
          </w:tcPr>
          <w:p w14:paraId="0030B0D0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7.1.1</w:t>
            </w:r>
          </w:p>
        </w:tc>
        <w:tc>
          <w:tcPr>
            <w:tcW w:w="6378" w:type="dxa"/>
            <w:vAlign w:val="center"/>
          </w:tcPr>
          <w:p w14:paraId="66FBDED9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taxt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Standart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Masshtab</w:t>
            </w:r>
            <w:proofErr w:type="spellEnd"/>
          </w:p>
        </w:tc>
      </w:tr>
      <w:tr w:rsidR="005C1A43" w14:paraId="08D74575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27E3D30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2418BF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7.1.2</w:t>
            </w:r>
          </w:p>
        </w:tc>
        <w:tc>
          <w:tcPr>
            <w:tcW w:w="6378" w:type="dxa"/>
            <w:vAlign w:val="center"/>
          </w:tcPr>
          <w:p w14:paraId="05D649BB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Chiziq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lcham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qoidalari</w:t>
            </w:r>
            <w:proofErr w:type="spellEnd"/>
          </w:p>
        </w:tc>
      </w:tr>
      <w:tr w:rsidR="005C1A43" w14:paraId="3AD9961B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459047A9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B19F40A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7.1.3</w:t>
            </w:r>
          </w:p>
        </w:tc>
        <w:tc>
          <w:tcPr>
            <w:tcW w:w="6378" w:type="dxa"/>
            <w:vAlign w:val="center"/>
          </w:tcPr>
          <w:p w14:paraId="3DB3EEB6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shriftlari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lchamlari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</w:tc>
      </w:tr>
      <w:tr w:rsidR="005C1A43" w14:paraId="75AEFD74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4860696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5B8FF05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7.1.4</w:t>
            </w:r>
          </w:p>
        </w:tc>
        <w:tc>
          <w:tcPr>
            <w:tcW w:w="6378" w:type="dxa"/>
            <w:vAlign w:val="center"/>
          </w:tcPr>
          <w:p w14:paraId="151C31CB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Tutashmalar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</w:tc>
      </w:tr>
      <w:tr w:rsidR="005C1A43" w14:paraId="054F971B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553E3AA2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F5C3D7B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7.1.5</w:t>
            </w:r>
          </w:p>
        </w:tc>
        <w:tc>
          <w:tcPr>
            <w:tcW w:w="6378" w:type="dxa"/>
            <w:vAlign w:val="center"/>
          </w:tcPr>
          <w:p w14:paraId="20AF6F5A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Proyeksiyalash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usullari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va parallel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proyeksiyalash</w:t>
            </w:r>
            <w:proofErr w:type="spellEnd"/>
          </w:p>
        </w:tc>
      </w:tr>
      <w:tr w:rsidR="005C1A43" w14:paraId="72A4E1C5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59649E4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4180D57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7.1.6</w:t>
            </w:r>
          </w:p>
        </w:tc>
        <w:tc>
          <w:tcPr>
            <w:tcW w:w="6378" w:type="dxa"/>
            <w:vAlign w:val="center"/>
          </w:tcPr>
          <w:p w14:paraId="29C48166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Oktant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epyur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umumiy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tushuncha</w:t>
            </w:r>
            <w:proofErr w:type="spellEnd"/>
          </w:p>
        </w:tc>
      </w:tr>
      <w:tr w:rsidR="005C1A43" w14:paraId="1A8C2952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3A7639DA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49640A0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7.1.7</w:t>
            </w:r>
          </w:p>
        </w:tc>
        <w:tc>
          <w:tcPr>
            <w:tcW w:w="6378" w:type="dxa"/>
            <w:vAlign w:val="center"/>
          </w:tcPr>
          <w:p w14:paraId="733A318F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bosh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mahalliy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rinishlar</w:t>
            </w:r>
            <w:proofErr w:type="spellEnd"/>
          </w:p>
        </w:tc>
      </w:tr>
      <w:tr w:rsidR="005C1A43" w14:paraId="3FAFFFBF" w14:textId="77777777">
        <w:trPr>
          <w:trHeight w:val="484"/>
        </w:trPr>
        <w:tc>
          <w:tcPr>
            <w:tcW w:w="851" w:type="dxa"/>
            <w:vMerge/>
            <w:vAlign w:val="center"/>
          </w:tcPr>
          <w:p w14:paraId="0E19F7B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5403764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7.1.8</w:t>
            </w:r>
          </w:p>
        </w:tc>
        <w:tc>
          <w:tcPr>
            <w:tcW w:w="6378" w:type="dxa"/>
            <w:vAlign w:val="center"/>
          </w:tcPr>
          <w:p w14:paraId="5B99B4FE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Aksonometrik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tushuncha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  <w:p w14:paraId="32C160EC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joylashishi</w:t>
            </w:r>
            <w:proofErr w:type="spellEnd"/>
          </w:p>
        </w:tc>
      </w:tr>
      <w:tr w:rsidR="005C1A43" w14:paraId="0E949FDA" w14:textId="77777777">
        <w:trPr>
          <w:trHeight w:val="76"/>
        </w:trPr>
        <w:tc>
          <w:tcPr>
            <w:tcW w:w="851" w:type="dxa"/>
            <w:vMerge/>
            <w:vAlign w:val="center"/>
          </w:tcPr>
          <w:p w14:paraId="5DF31D33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2B40D0F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7.1.9</w:t>
            </w:r>
          </w:p>
        </w:tc>
        <w:tc>
          <w:tcPr>
            <w:tcW w:w="6378" w:type="dxa"/>
            <w:vAlign w:val="center"/>
          </w:tcPr>
          <w:p w14:paraId="6065E8FD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Detaining frontal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dimetrik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proyeksiyasi</w:t>
            </w:r>
            <w:proofErr w:type="spellEnd"/>
          </w:p>
          <w:p w14:paraId="40A82B5F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Detaining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izometrik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proyeksiyasi</w:t>
            </w:r>
            <w:proofErr w:type="spellEnd"/>
          </w:p>
        </w:tc>
      </w:tr>
      <w:tr w:rsidR="005C1A43" w14:paraId="36A7E004" w14:textId="77777777">
        <w:trPr>
          <w:trHeight w:val="84"/>
        </w:trPr>
        <w:tc>
          <w:tcPr>
            <w:tcW w:w="851" w:type="dxa"/>
            <w:vMerge/>
            <w:vAlign w:val="center"/>
          </w:tcPr>
          <w:p w14:paraId="76C5147B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1AFABEC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7.1.10</w:t>
            </w:r>
          </w:p>
        </w:tc>
        <w:tc>
          <w:tcPr>
            <w:tcW w:w="6378" w:type="dxa"/>
            <w:vAlign w:val="center"/>
          </w:tcPr>
          <w:p w14:paraId="4B632C50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Kesim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turlari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farqi</w:t>
            </w:r>
            <w:proofErr w:type="spellEnd"/>
          </w:p>
        </w:tc>
      </w:tr>
      <w:tr w:rsidR="005C1A43" w14:paraId="2667DBC5" w14:textId="77777777">
        <w:trPr>
          <w:trHeight w:val="216"/>
        </w:trPr>
        <w:tc>
          <w:tcPr>
            <w:tcW w:w="851" w:type="dxa"/>
            <w:vMerge/>
            <w:vAlign w:val="center"/>
          </w:tcPr>
          <w:p w14:paraId="6149D9F6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93B8A68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7.1.11</w:t>
            </w:r>
          </w:p>
        </w:tc>
        <w:tc>
          <w:tcPr>
            <w:tcW w:w="6378" w:type="dxa"/>
            <w:vAlign w:val="center"/>
          </w:tcPr>
          <w:p w14:paraId="2C39A208" w14:textId="5ACA5B1E" w:rsidR="005C1A43" w:rsidRDefault="00000000" w:rsidP="00F6371B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yarmi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yarmini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birlashtirish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;</w:t>
            </w:r>
          </w:p>
          <w:p w14:paraId="3A09D61D" w14:textId="77777777" w:rsidR="005C1A43" w:rsidRDefault="00000000" w:rsidP="00F6371B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rinishning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qismini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qismi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birlashtirib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tasvirlash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.</w:t>
            </w:r>
          </w:p>
        </w:tc>
      </w:tr>
      <w:tr w:rsidR="005C1A43" w14:paraId="7BE36850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7966E81C" w14:textId="77777777" w:rsidR="005C1A43" w:rsidRDefault="00000000">
            <w:pPr>
              <w:tabs>
                <w:tab w:val="left" w:pos="851"/>
              </w:tabs>
              <w:spacing w:line="276" w:lineRule="auto"/>
              <w:ind w:left="9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VIII.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tarixi</w:t>
            </w:r>
            <w:proofErr w:type="spellEnd"/>
          </w:p>
        </w:tc>
      </w:tr>
      <w:tr w:rsidR="005C1A43" w14:paraId="7EBC2170" w14:textId="77777777">
        <w:trPr>
          <w:trHeight w:val="232"/>
        </w:trPr>
        <w:tc>
          <w:tcPr>
            <w:tcW w:w="851" w:type="dxa"/>
            <w:vMerge w:val="restart"/>
            <w:vAlign w:val="center"/>
          </w:tcPr>
          <w:p w14:paraId="5E25C5DD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8.1</w:t>
            </w:r>
          </w:p>
        </w:tc>
        <w:tc>
          <w:tcPr>
            <w:tcW w:w="1843" w:type="dxa"/>
            <w:vAlign w:val="center"/>
          </w:tcPr>
          <w:p w14:paraId="6A24926A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8.1.1</w:t>
            </w:r>
          </w:p>
        </w:tc>
        <w:tc>
          <w:tcPr>
            <w:tcW w:w="6378" w:type="dxa"/>
            <w:vAlign w:val="center"/>
          </w:tcPr>
          <w:p w14:paraId="1811D243" w14:textId="77777777" w:rsidR="005C1A43" w:rsidRDefault="00000000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tarixi</w:t>
            </w:r>
            <w:proofErr w:type="spellEnd"/>
          </w:p>
        </w:tc>
      </w:tr>
      <w:tr w:rsidR="005C1A43" w14:paraId="147B7F87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125BC25F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53C7394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8.1.2</w:t>
            </w:r>
          </w:p>
        </w:tc>
        <w:tc>
          <w:tcPr>
            <w:tcW w:w="6378" w:type="dxa"/>
            <w:vAlign w:val="center"/>
          </w:tcPr>
          <w:p w14:paraId="5B2AD007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olimlarining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chizmachilik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faniga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shgan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hissasi</w:t>
            </w:r>
            <w:proofErr w:type="spellEnd"/>
          </w:p>
        </w:tc>
      </w:tr>
      <w:tr w:rsidR="005C1A43" w14:paraId="5BA805B9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60D80F7E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BD7507B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8.1.3</w:t>
            </w:r>
          </w:p>
        </w:tc>
        <w:tc>
          <w:tcPr>
            <w:tcW w:w="6378" w:type="dxa"/>
            <w:vAlign w:val="center"/>
          </w:tcPr>
          <w:p w14:paraId="6E375440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chizma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asbob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moslamalari</w:t>
            </w:r>
            <w:proofErr w:type="spellEnd"/>
          </w:p>
        </w:tc>
      </w:tr>
      <w:tr w:rsidR="005C1A43" w14:paraId="3CE1AA88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57F06864" w14:textId="77777777" w:rsidR="005C1A43" w:rsidRDefault="00000000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IX.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Mashinasozlik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chizmalari</w:t>
            </w:r>
            <w:proofErr w:type="spellEnd"/>
          </w:p>
        </w:tc>
      </w:tr>
      <w:tr w:rsidR="005C1A43" w14:paraId="43B48CB0" w14:textId="77777777">
        <w:trPr>
          <w:trHeight w:val="78"/>
        </w:trPr>
        <w:tc>
          <w:tcPr>
            <w:tcW w:w="851" w:type="dxa"/>
            <w:vMerge w:val="restart"/>
            <w:vAlign w:val="center"/>
          </w:tcPr>
          <w:p w14:paraId="3857F3F4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9.1</w:t>
            </w:r>
          </w:p>
        </w:tc>
        <w:tc>
          <w:tcPr>
            <w:tcW w:w="1843" w:type="dxa"/>
            <w:vAlign w:val="center"/>
          </w:tcPr>
          <w:p w14:paraId="2136BB99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9.1.1</w:t>
            </w:r>
          </w:p>
        </w:tc>
        <w:tc>
          <w:tcPr>
            <w:tcW w:w="6378" w:type="dxa"/>
            <w:vAlign w:val="center"/>
          </w:tcPr>
          <w:p w14:paraId="4BC79BE5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Ajraladigan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ajralmaydigan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birikmalar</w:t>
            </w:r>
            <w:proofErr w:type="spellEnd"/>
          </w:p>
        </w:tc>
      </w:tr>
      <w:tr w:rsidR="005C1A43" w14:paraId="7B36AD9B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0086166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31543EE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9.1.2</w:t>
            </w:r>
          </w:p>
        </w:tc>
        <w:tc>
          <w:tcPr>
            <w:tcW w:w="6378" w:type="dxa"/>
            <w:vAlign w:val="center"/>
          </w:tcPr>
          <w:p w14:paraId="51DBE03F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Rezbalar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chizmalarda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tasvirlash</w:t>
            </w:r>
            <w:proofErr w:type="spellEnd"/>
          </w:p>
        </w:tc>
      </w:tr>
      <w:tr w:rsidR="005C1A43" w14:paraId="750075CE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7BAF1E39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2767EC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9.1.3</w:t>
            </w:r>
          </w:p>
        </w:tc>
        <w:tc>
          <w:tcPr>
            <w:tcW w:w="6378" w:type="dxa"/>
            <w:vAlign w:val="center"/>
          </w:tcPr>
          <w:p w14:paraId="6ACA7BE8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Oddiy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yig‘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qish</w:t>
            </w:r>
            <w:proofErr w:type="spellEnd"/>
          </w:p>
        </w:tc>
      </w:tr>
      <w:tr w:rsidR="005C1A43" w14:paraId="788257A8" w14:textId="77777777">
        <w:trPr>
          <w:trHeight w:val="40"/>
        </w:trPr>
        <w:tc>
          <w:tcPr>
            <w:tcW w:w="9072" w:type="dxa"/>
            <w:gridSpan w:val="3"/>
            <w:vAlign w:val="center"/>
          </w:tcPr>
          <w:p w14:paraId="2DB449DC" w14:textId="77777777" w:rsidR="005C1A43" w:rsidRDefault="00000000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X.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chizmalari</w:t>
            </w:r>
            <w:proofErr w:type="spellEnd"/>
          </w:p>
        </w:tc>
      </w:tr>
      <w:tr w:rsidR="005C1A43" w14:paraId="219C851C" w14:textId="77777777">
        <w:trPr>
          <w:trHeight w:val="40"/>
        </w:trPr>
        <w:tc>
          <w:tcPr>
            <w:tcW w:w="851" w:type="dxa"/>
            <w:vMerge w:val="restart"/>
            <w:vAlign w:val="center"/>
          </w:tcPr>
          <w:p w14:paraId="3B69C6F6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10.1</w:t>
            </w:r>
          </w:p>
        </w:tc>
        <w:tc>
          <w:tcPr>
            <w:tcW w:w="1843" w:type="dxa"/>
            <w:vAlign w:val="center"/>
          </w:tcPr>
          <w:p w14:paraId="640299D1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10.1.1</w:t>
            </w:r>
          </w:p>
        </w:tc>
        <w:tc>
          <w:tcPr>
            <w:tcW w:w="6378" w:type="dxa"/>
            <w:vAlign w:val="center"/>
          </w:tcPr>
          <w:p w14:paraId="52D3C795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chizmalarini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qish</w:t>
            </w:r>
            <w:proofErr w:type="spellEnd"/>
          </w:p>
        </w:tc>
      </w:tr>
      <w:tr w:rsidR="005C1A43" w14:paraId="128722F2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0CAB3ED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095A1E2" w14:textId="77777777" w:rsidR="005C1A43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10.1.2</w:t>
            </w:r>
          </w:p>
        </w:tc>
        <w:tc>
          <w:tcPr>
            <w:tcW w:w="6378" w:type="dxa"/>
            <w:vAlign w:val="center"/>
          </w:tcPr>
          <w:p w14:paraId="2770194B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chizmalar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elementlari</w:t>
            </w:r>
            <w:proofErr w:type="spellEnd"/>
          </w:p>
        </w:tc>
      </w:tr>
      <w:tr w:rsidR="005C1A43" w14:paraId="188583CB" w14:textId="77777777">
        <w:trPr>
          <w:trHeight w:val="40"/>
        </w:trPr>
        <w:tc>
          <w:tcPr>
            <w:tcW w:w="851" w:type="dxa"/>
            <w:vMerge/>
            <w:vAlign w:val="center"/>
          </w:tcPr>
          <w:p w14:paraId="65546971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25DF17C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10.1.3</w:t>
            </w:r>
          </w:p>
        </w:tc>
        <w:tc>
          <w:tcPr>
            <w:tcW w:w="6378" w:type="dxa"/>
            <w:vAlign w:val="center"/>
          </w:tcPr>
          <w:p w14:paraId="19060F4C" w14:textId="77777777" w:rsidR="005C1A43" w:rsidRDefault="00000000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Qurilish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chizmalarda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kesimning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tasvirlanishi</w:t>
            </w:r>
            <w:proofErr w:type="spellEnd"/>
          </w:p>
        </w:tc>
      </w:tr>
      <w:tr w:rsidR="005C1A43" w14:paraId="10E239AB" w14:textId="77777777">
        <w:trPr>
          <w:trHeight w:val="64"/>
        </w:trPr>
        <w:tc>
          <w:tcPr>
            <w:tcW w:w="851" w:type="dxa"/>
            <w:vMerge/>
            <w:vAlign w:val="center"/>
          </w:tcPr>
          <w:p w14:paraId="551DCA87" w14:textId="77777777" w:rsidR="005C1A43" w:rsidRDefault="005C1A4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2EF7754" w14:textId="77777777" w:rsidR="005C1A43" w:rsidRDefault="00000000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10.1.4</w:t>
            </w:r>
          </w:p>
        </w:tc>
        <w:tc>
          <w:tcPr>
            <w:tcW w:w="6378" w:type="dxa"/>
            <w:vAlign w:val="center"/>
          </w:tcPr>
          <w:p w14:paraId="67C1CCFF" w14:textId="77777777" w:rsidR="005C1A43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Binoning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plani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Qirqimi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val="en-US"/>
              </w:rPr>
              <w:t>fasadi</w:t>
            </w:r>
            <w:proofErr w:type="spellEnd"/>
          </w:p>
        </w:tc>
      </w:tr>
    </w:tbl>
    <w:p w14:paraId="51CAFF3B" w14:textId="77777777" w:rsidR="005C1A43" w:rsidRDefault="00000000" w:rsidP="006360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4: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jadvalning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birinchi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fanlarining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uchinchi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attestatsiya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sinovida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3AE576B" w14:textId="77777777" w:rsidR="005C1A43" w:rsidRDefault="00000000">
      <w:pPr>
        <w:widowControl w:val="0"/>
        <w:spacing w:before="240" w:line="276" w:lineRule="auto"/>
        <w:ind w:firstLine="72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Tasviriy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san’at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chizmachilik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fanlaridan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mezoni</w:t>
      </w:r>
      <w:proofErr w:type="spellEnd"/>
    </w:p>
    <w:p w14:paraId="025C8DAD" w14:textId="77777777" w:rsidR="005C1A43" w:rsidRDefault="000000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3B3C53E" w14:textId="77777777" w:rsidR="005C1A43" w:rsidRDefault="000000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 ball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A2B97D" w14:textId="77777777" w:rsidR="005C1A43" w:rsidRDefault="00000000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 ball.</w:t>
      </w:r>
    </w:p>
    <w:p w14:paraId="07B2B25A" w14:textId="77777777" w:rsidR="005C1A43" w:rsidRDefault="00000000">
      <w:pPr>
        <w:widowControl w:val="0"/>
        <w:spacing w:before="240" w:line="276" w:lineRule="auto"/>
        <w:ind w:firstLineChars="150" w:firstLine="422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adabiyotlar</w:t>
      </w:r>
      <w:proofErr w:type="spellEnd"/>
    </w:p>
    <w:p w14:paraId="6D70D42D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8-sinf </w:t>
      </w:r>
      <w:proofErr w:type="spellStart"/>
      <w:r>
        <w:rPr>
          <w:rFonts w:ascii="Times New Roman" w:eastAsia="Times New Roman" w:hAnsi="Times New Roman" w:cs="Times New Roman"/>
        </w:rPr>
        <w:t>Chizmachilik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I.Raxmonov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D.Yo</w:t>
      </w:r>
      <w:proofErr w:type="gramEnd"/>
      <w:r>
        <w:rPr>
          <w:rFonts w:ascii="Times New Roman" w:eastAsia="Times New Roman" w:hAnsi="Times New Roman" w:cs="Times New Roman"/>
        </w:rPr>
        <w:t>‘ldosheva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M.Abduraxmonova</w:t>
      </w:r>
      <w:proofErr w:type="spellEnd"/>
      <w:proofErr w:type="gramEnd"/>
    </w:p>
    <w:p w14:paraId="1C88A601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O‘</w:t>
      </w:r>
      <w:proofErr w:type="gramEnd"/>
      <w:r>
        <w:rPr>
          <w:rFonts w:ascii="Times New Roman" w:eastAsia="Times New Roman" w:hAnsi="Times New Roman" w:cs="Times New Roman"/>
        </w:rPr>
        <w:t>qituvchi</w:t>
      </w:r>
      <w:proofErr w:type="spellEnd"/>
      <w:r>
        <w:rPr>
          <w:rFonts w:ascii="Times New Roman" w:eastAsia="Times New Roman" w:hAnsi="Times New Roman" w:cs="Times New Roman"/>
        </w:rPr>
        <w:t>” Toshkent 2019.</w:t>
      </w:r>
    </w:p>
    <w:p w14:paraId="41553E51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8-sinf </w:t>
      </w:r>
      <w:proofErr w:type="spellStart"/>
      <w:r>
        <w:rPr>
          <w:rFonts w:ascii="Times New Roman" w:eastAsia="Times New Roman" w:hAnsi="Times New Roman" w:cs="Times New Roman"/>
        </w:rPr>
        <w:t>Chizmachilik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I.Raxmonov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Toshkent “</w:t>
      </w:r>
      <w:proofErr w:type="gramStart"/>
      <w:r>
        <w:rPr>
          <w:rFonts w:ascii="Times New Roman" w:eastAsia="Times New Roman" w:hAnsi="Times New Roman" w:cs="Times New Roman"/>
        </w:rPr>
        <w:t>O‘</w:t>
      </w:r>
      <w:proofErr w:type="gramEnd"/>
      <w:r>
        <w:rPr>
          <w:rFonts w:ascii="Times New Roman" w:eastAsia="Times New Roman" w:hAnsi="Times New Roman" w:cs="Times New Roman"/>
        </w:rPr>
        <w:t>zbekiston” 2014.</w:t>
      </w:r>
    </w:p>
    <w:p w14:paraId="7E448DFA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9-sinf </w:t>
      </w:r>
      <w:proofErr w:type="spellStart"/>
      <w:r>
        <w:rPr>
          <w:rFonts w:ascii="Times New Roman" w:eastAsia="Times New Roman" w:hAnsi="Times New Roman" w:cs="Times New Roman"/>
        </w:rPr>
        <w:t>Chizmachilik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I.Raxmonov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D.Yo</w:t>
      </w:r>
      <w:proofErr w:type="gramEnd"/>
      <w:r>
        <w:rPr>
          <w:rFonts w:ascii="Times New Roman" w:eastAsia="Times New Roman" w:hAnsi="Times New Roman" w:cs="Times New Roman"/>
        </w:rPr>
        <w:t>‘ldosheva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M.Abduraxmonova</w:t>
      </w:r>
      <w:proofErr w:type="spellEnd"/>
      <w:proofErr w:type="gramEnd"/>
    </w:p>
    <w:p w14:paraId="2707A6E2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O‘qituvchi</w:t>
      </w:r>
      <w:proofErr w:type="spellEnd"/>
      <w:r>
        <w:rPr>
          <w:rFonts w:ascii="Times New Roman" w:eastAsia="Times New Roman" w:hAnsi="Times New Roman" w:cs="Times New Roman"/>
        </w:rPr>
        <w:t>”  Toshkent</w:t>
      </w:r>
      <w:proofErr w:type="gramEnd"/>
      <w:r>
        <w:rPr>
          <w:rFonts w:ascii="Times New Roman" w:eastAsia="Times New Roman" w:hAnsi="Times New Roman" w:cs="Times New Roman"/>
        </w:rPr>
        <w:t xml:space="preserve"> 2019.</w:t>
      </w:r>
    </w:p>
    <w:p w14:paraId="6B99F7B4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9-sinf </w:t>
      </w:r>
      <w:proofErr w:type="spellStart"/>
      <w:r>
        <w:rPr>
          <w:rFonts w:ascii="Times New Roman" w:eastAsia="Times New Roman" w:hAnsi="Times New Roman" w:cs="Times New Roman"/>
        </w:rPr>
        <w:t>Chizmachilik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I.Raxmonov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Toshkent</w:t>
      </w:r>
      <w:proofErr w:type="gramStart"/>
      <w:r>
        <w:rPr>
          <w:rFonts w:ascii="Times New Roman" w:eastAsia="Times New Roman" w:hAnsi="Times New Roman" w:cs="Times New Roman"/>
        </w:rPr>
        <w:t>-“</w:t>
      </w:r>
      <w:proofErr w:type="spellStart"/>
      <w:r>
        <w:rPr>
          <w:rFonts w:ascii="Times New Roman" w:eastAsia="Times New Roman" w:hAnsi="Times New Roman" w:cs="Times New Roman"/>
        </w:rPr>
        <w:t>O‘</w:t>
      </w:r>
      <w:proofErr w:type="gramEnd"/>
      <w:r>
        <w:rPr>
          <w:rFonts w:ascii="Times New Roman" w:eastAsia="Times New Roman" w:hAnsi="Times New Roman" w:cs="Times New Roman"/>
        </w:rPr>
        <w:t>zbekiston</w:t>
      </w:r>
      <w:proofErr w:type="spellEnd"/>
      <w:r>
        <w:rPr>
          <w:rFonts w:ascii="Times New Roman" w:eastAsia="Times New Roman" w:hAnsi="Times New Roman" w:cs="Times New Roman"/>
        </w:rPr>
        <w:t>” 2014.</w:t>
      </w:r>
    </w:p>
    <w:p w14:paraId="0CC098CC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5-sinf 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T.Kuziyev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S.Abdirasilov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</w:t>
      </w:r>
      <w:proofErr w:type="gramStart"/>
      <w:r>
        <w:rPr>
          <w:rFonts w:ascii="Times New Roman" w:eastAsia="Times New Roman" w:hAnsi="Times New Roman" w:cs="Times New Roman"/>
        </w:rPr>
        <w:t>O‘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</w:rPr>
        <w:t>Nurtoyev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A.Sulaymonov</w:t>
      </w:r>
      <w:proofErr w:type="spellEnd"/>
      <w:proofErr w:type="gramEnd"/>
    </w:p>
    <w:p w14:paraId="53B28CDF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Toshkent  “</w:t>
      </w:r>
      <w:proofErr w:type="spellStart"/>
      <w:r>
        <w:rPr>
          <w:rFonts w:ascii="Times New Roman" w:eastAsia="Times New Roman" w:hAnsi="Times New Roman" w:cs="Times New Roman"/>
        </w:rPr>
        <w:t>O‘zbekiston</w:t>
      </w:r>
      <w:proofErr w:type="spellEnd"/>
      <w:r>
        <w:rPr>
          <w:rFonts w:ascii="Times New Roman" w:eastAsia="Times New Roman" w:hAnsi="Times New Roman" w:cs="Times New Roman"/>
        </w:rPr>
        <w:t>”  2020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3D31AC9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5-sinf 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B.Yunusova</w:t>
      </w:r>
      <w:proofErr w:type="gramEnd"/>
      <w:r>
        <w:rPr>
          <w:rFonts w:ascii="Times New Roman" w:eastAsia="Times New Roman" w:hAnsi="Times New Roman" w:cs="Times New Roman"/>
        </w:rPr>
        <w:t>,</w:t>
      </w:r>
      <w:proofErr w:type="gramStart"/>
      <w:r>
        <w:rPr>
          <w:rFonts w:ascii="Times New Roman" w:eastAsia="Times New Roman" w:hAnsi="Times New Roman" w:cs="Times New Roman"/>
        </w:rPr>
        <w:t>N.Vaxabova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Z. </w:t>
      </w:r>
      <w:proofErr w:type="spellStart"/>
      <w:r>
        <w:rPr>
          <w:rFonts w:ascii="Times New Roman" w:eastAsia="Times New Roman" w:hAnsi="Times New Roman" w:cs="Times New Roman"/>
        </w:rPr>
        <w:t>Xashimova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R.Isroilova</w:t>
      </w:r>
      <w:proofErr w:type="spellEnd"/>
      <w:proofErr w:type="gramEnd"/>
    </w:p>
    <w:p w14:paraId="54B74757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Toshkent- “</w:t>
      </w:r>
      <w:proofErr w:type="spellStart"/>
      <w:r>
        <w:rPr>
          <w:rFonts w:ascii="Times New Roman" w:eastAsia="Times New Roman" w:hAnsi="Times New Roman" w:cs="Times New Roman"/>
        </w:rPr>
        <w:t>Novda</w:t>
      </w:r>
      <w:proofErr w:type="spellEnd"/>
      <w:r>
        <w:rPr>
          <w:rFonts w:ascii="Times New Roman" w:eastAsia="Times New Roman" w:hAnsi="Times New Roman" w:cs="Times New Roman"/>
        </w:rPr>
        <w:t>” nashriyoti-2024.</w:t>
      </w:r>
    </w:p>
    <w:p w14:paraId="1638C8E6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4-sinf 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R.Ismailova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“</w:t>
      </w:r>
      <w:proofErr w:type="spellStart"/>
      <w:r>
        <w:rPr>
          <w:rFonts w:ascii="Times New Roman" w:eastAsia="Times New Roman" w:hAnsi="Times New Roman" w:cs="Times New Roman"/>
        </w:rPr>
        <w:t>Novda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Edutainment”  2023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1B7FCF70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3-sinf 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R.Ismailova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“</w:t>
      </w:r>
      <w:proofErr w:type="spellStart"/>
      <w:r>
        <w:rPr>
          <w:rFonts w:ascii="Times New Roman" w:eastAsia="Times New Roman" w:hAnsi="Times New Roman" w:cs="Times New Roman"/>
        </w:rPr>
        <w:t>Novda</w:t>
      </w:r>
      <w:proofErr w:type="spellEnd"/>
      <w:r>
        <w:rPr>
          <w:rFonts w:ascii="Times New Roman" w:eastAsia="Times New Roman" w:hAnsi="Times New Roman" w:cs="Times New Roman"/>
        </w:rPr>
        <w:t xml:space="preserve"> Edutainment” 2023.</w:t>
      </w:r>
    </w:p>
    <w:p w14:paraId="1145B1CA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asoslari</w:t>
      </w:r>
      <w:proofErr w:type="spellEnd"/>
      <w:r>
        <w:rPr>
          <w:rFonts w:ascii="Times New Roman" w:eastAsia="Times New Roman" w:hAnsi="Times New Roman" w:cs="Times New Roman"/>
        </w:rPr>
        <w:t xml:space="preserve"> R. Hasanov </w:t>
      </w:r>
      <w:proofErr w:type="gramStart"/>
      <w:r>
        <w:rPr>
          <w:rFonts w:ascii="Times New Roman" w:eastAsia="Times New Roman" w:hAnsi="Times New Roman" w:cs="Times New Roman"/>
        </w:rPr>
        <w:t>G‘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G‘</w:t>
      </w:r>
      <w:proofErr w:type="gramEnd"/>
      <w:r>
        <w:rPr>
          <w:rFonts w:ascii="Times New Roman" w:eastAsia="Times New Roman" w:hAnsi="Times New Roman" w:cs="Times New Roman"/>
        </w:rPr>
        <w:t>ulom</w:t>
      </w:r>
      <w:proofErr w:type="spellEnd"/>
      <w:r>
        <w:rPr>
          <w:rFonts w:ascii="Times New Roman" w:eastAsia="Times New Roman" w:hAnsi="Times New Roman" w:cs="Times New Roman"/>
        </w:rPr>
        <w:t xml:space="preserve"> Toshkent 2009.</w:t>
      </w:r>
    </w:p>
    <w:p w14:paraId="39C24B67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</w:rPr>
        <w:t>Amaliy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bezak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san’ati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O‘</w:t>
      </w:r>
      <w:proofErr w:type="gramEnd"/>
      <w:r>
        <w:rPr>
          <w:rFonts w:ascii="Times New Roman" w:eastAsia="Times New Roman" w:hAnsi="Times New Roman" w:cs="Times New Roman"/>
        </w:rPr>
        <w:t>quv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qo‘</w:t>
      </w:r>
      <w:proofErr w:type="gramEnd"/>
      <w:r>
        <w:rPr>
          <w:rFonts w:ascii="Times New Roman" w:eastAsia="Times New Roman" w:hAnsi="Times New Roman" w:cs="Times New Roman"/>
        </w:rPr>
        <w:t>llanma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Sh.Sh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Bakayev</w:t>
      </w:r>
      <w:proofErr w:type="spellEnd"/>
      <w:r>
        <w:rPr>
          <w:rFonts w:ascii="Times New Roman" w:eastAsia="Times New Roman" w:hAnsi="Times New Roman" w:cs="Times New Roman"/>
        </w:rPr>
        <w:t xml:space="preserve"> Buxoro-2021.</w:t>
      </w:r>
    </w:p>
    <w:p w14:paraId="6DD39105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6-sinf 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X.Muratov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D.Mirxakimova</w:t>
      </w:r>
      <w:proofErr w:type="spellEnd"/>
      <w:r>
        <w:rPr>
          <w:rFonts w:ascii="Times New Roman" w:eastAsia="Times New Roman" w:hAnsi="Times New Roman" w:cs="Times New Roman"/>
        </w:rPr>
        <w:t xml:space="preserve">.,  </w:t>
      </w:r>
      <w:proofErr w:type="spellStart"/>
      <w:r>
        <w:rPr>
          <w:rFonts w:ascii="Times New Roman" w:eastAsia="Times New Roman" w:hAnsi="Times New Roman" w:cs="Times New Roman"/>
        </w:rPr>
        <w:t>K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gramStart"/>
      <w:r>
        <w:rPr>
          <w:rFonts w:ascii="Times New Roman" w:eastAsia="Times New Roman" w:hAnsi="Times New Roman" w:cs="Times New Roman"/>
        </w:rPr>
        <w:t>Abdullayev</w:t>
      </w:r>
      <w:proofErr w:type="spellEnd"/>
      <w:r>
        <w:rPr>
          <w:rFonts w:ascii="Times New Roman" w:eastAsia="Times New Roman" w:hAnsi="Times New Roman" w:cs="Times New Roman"/>
        </w:rPr>
        <w:t xml:space="preserve">  Respublika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ta’lim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markazi</w:t>
      </w:r>
      <w:proofErr w:type="spellEnd"/>
      <w:r>
        <w:rPr>
          <w:rFonts w:ascii="Times New Roman" w:eastAsia="Times New Roman" w:hAnsi="Times New Roman" w:cs="Times New Roman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</w:rPr>
        <w:t>yil</w:t>
      </w:r>
      <w:proofErr w:type="spellEnd"/>
    </w:p>
    <w:p w14:paraId="686F6E84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 7-sinf 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A.Sulaymonov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S. </w:t>
      </w:r>
      <w:proofErr w:type="spellStart"/>
      <w:r>
        <w:rPr>
          <w:rFonts w:ascii="Times New Roman" w:eastAsia="Times New Roman" w:hAnsi="Times New Roman" w:cs="Times New Roman"/>
        </w:rPr>
        <w:t>Muxammedjanova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Z.Sulaymonova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D.Xaytmetov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Respublika </w:t>
      </w:r>
      <w:proofErr w:type="spellStart"/>
      <w:r>
        <w:rPr>
          <w:rFonts w:ascii="Times New Roman" w:eastAsia="Times New Roman" w:hAnsi="Times New Roman" w:cs="Times New Roman"/>
        </w:rPr>
        <w:t>ta’lim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markazi</w:t>
      </w:r>
      <w:proofErr w:type="spellEnd"/>
      <w:r>
        <w:rPr>
          <w:rFonts w:ascii="Times New Roman" w:eastAsia="Times New Roman" w:hAnsi="Times New Roman" w:cs="Times New Roman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</w:rPr>
        <w:t>yil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15EFA7FB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 “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o‘</w:t>
      </w:r>
      <w:proofErr w:type="gramEnd"/>
      <w:r>
        <w:rPr>
          <w:rFonts w:ascii="Times New Roman" w:eastAsia="Times New Roman" w:hAnsi="Times New Roman" w:cs="Times New Roman"/>
        </w:rPr>
        <w:t>qitish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metodikasi</w:t>
      </w:r>
      <w:proofErr w:type="spellEnd"/>
      <w:r>
        <w:rPr>
          <w:rFonts w:ascii="Times New Roman" w:eastAsia="Times New Roman" w:hAnsi="Times New Roman" w:cs="Times New Roman"/>
        </w:rPr>
        <w:t xml:space="preserve">”.   </w:t>
      </w:r>
      <w:proofErr w:type="spellStart"/>
      <w:r>
        <w:rPr>
          <w:rFonts w:ascii="Times New Roman" w:eastAsia="Times New Roman" w:hAnsi="Times New Roman" w:cs="Times New Roman"/>
        </w:rPr>
        <w:t>S.</w:t>
      </w:r>
      <w:proofErr w:type="gramStart"/>
      <w:r>
        <w:rPr>
          <w:rFonts w:ascii="Times New Roman" w:eastAsia="Times New Roman" w:hAnsi="Times New Roman" w:cs="Times New Roman"/>
        </w:rPr>
        <w:t>F.Abdirasilov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 “Ilm </w:t>
      </w:r>
      <w:proofErr w:type="spellStart"/>
      <w:r>
        <w:rPr>
          <w:rFonts w:ascii="Times New Roman" w:eastAsia="Times New Roman" w:hAnsi="Times New Roman" w:cs="Times New Roman"/>
        </w:rPr>
        <w:t>Ziyo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</w:rPr>
        <w:t>nashriyot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uyi</w:t>
      </w:r>
      <w:proofErr w:type="spellEnd"/>
      <w:r>
        <w:rPr>
          <w:rFonts w:ascii="Times New Roman" w:eastAsia="Times New Roman" w:hAnsi="Times New Roman" w:cs="Times New Roman"/>
        </w:rPr>
        <w:t>. 2006; 2011.</w:t>
      </w:r>
    </w:p>
    <w:p w14:paraId="260BFC7C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 “</w:t>
      </w:r>
      <w:proofErr w:type="spellStart"/>
      <w:r>
        <w:rPr>
          <w:rFonts w:ascii="Times New Roman" w:eastAsia="Times New Roman" w:hAnsi="Times New Roman" w:cs="Times New Roman"/>
        </w:rPr>
        <w:t>Tasviriy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san’at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tarixi</w:t>
      </w:r>
      <w:proofErr w:type="spellEnd"/>
      <w:r>
        <w:rPr>
          <w:rFonts w:ascii="Times New Roman" w:eastAsia="Times New Roman" w:hAnsi="Times New Roman" w:cs="Times New Roman"/>
        </w:rPr>
        <w:t xml:space="preserve">” O. N. Shomurodov. “Durdona” </w:t>
      </w:r>
      <w:proofErr w:type="spellStart"/>
      <w:r>
        <w:rPr>
          <w:rFonts w:ascii="Times New Roman" w:eastAsia="Times New Roman" w:hAnsi="Times New Roman" w:cs="Times New Roman"/>
        </w:rPr>
        <w:t>nashriyoti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Buxoro</w:t>
      </w:r>
      <w:proofErr w:type="spellEnd"/>
      <w:r>
        <w:rPr>
          <w:rFonts w:ascii="Times New Roman" w:eastAsia="Times New Roman" w:hAnsi="Times New Roman" w:cs="Times New Roman"/>
        </w:rPr>
        <w:t xml:space="preserve"> – 2021</w:t>
      </w:r>
    </w:p>
    <w:p w14:paraId="34E1F2A5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 “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Amaliy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san’ati</w:t>
      </w:r>
      <w:proofErr w:type="spellEnd"/>
      <w:r>
        <w:rPr>
          <w:rFonts w:ascii="Times New Roman" w:eastAsia="Times New Roman" w:hAnsi="Times New Roman" w:cs="Times New Roman"/>
        </w:rPr>
        <w:t xml:space="preserve">”  </w:t>
      </w:r>
      <w:proofErr w:type="spellStart"/>
      <w:r>
        <w:rPr>
          <w:rFonts w:ascii="Times New Roman" w:eastAsia="Times New Roman" w:hAnsi="Times New Roman" w:cs="Times New Roman"/>
        </w:rPr>
        <w:t>Gulomov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K. Toshkent «IQT1SOD-MOLIYA</w:t>
      </w:r>
      <w:proofErr w:type="gramStart"/>
      <w:r>
        <w:rPr>
          <w:rFonts w:ascii="Times New Roman" w:eastAsia="Times New Roman" w:hAnsi="Times New Roman" w:cs="Times New Roman"/>
        </w:rPr>
        <w:t>»  2007</w:t>
      </w:r>
      <w:proofErr w:type="gramEnd"/>
    </w:p>
    <w:p w14:paraId="5B26765C" w14:textId="77777777" w:rsidR="005C1A4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16. “</w:t>
      </w:r>
      <w:proofErr w:type="spellStart"/>
      <w:r>
        <w:rPr>
          <w:rFonts w:ascii="Times New Roman" w:eastAsia="Times New Roman" w:hAnsi="Times New Roman" w:cs="Times New Roman"/>
        </w:rPr>
        <w:t>Chizmachilik</w:t>
      </w:r>
      <w:proofErr w:type="spellEnd"/>
      <w:r>
        <w:rPr>
          <w:rFonts w:ascii="Times New Roman" w:eastAsia="Times New Roman" w:hAnsi="Times New Roman" w:cs="Times New Roman"/>
        </w:rPr>
        <w:t xml:space="preserve">” I. Rahmonov., A. Ashirboyev.,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A.Valiyev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B.Nigmanov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“Voris-</w:t>
      </w:r>
      <w:proofErr w:type="spellStart"/>
      <w:r>
        <w:rPr>
          <w:rFonts w:ascii="Times New Roman" w:eastAsia="Times New Roman" w:hAnsi="Times New Roman" w:cs="Times New Roman"/>
        </w:rPr>
        <w:t>nashriyot</w:t>
      </w:r>
      <w:proofErr w:type="spellEnd"/>
      <w:r>
        <w:rPr>
          <w:rFonts w:ascii="Times New Roman" w:eastAsia="Times New Roman" w:hAnsi="Times New Roman" w:cs="Times New Roman"/>
        </w:rPr>
        <w:t>” MCHJ Toshkent-2016.</w:t>
      </w:r>
    </w:p>
    <w:sectPr w:rsidR="005C1A43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DFEF" w14:textId="77777777" w:rsidR="00EF62B2" w:rsidRDefault="00EF62B2">
      <w:pPr>
        <w:spacing w:line="240" w:lineRule="auto"/>
      </w:pPr>
      <w:r>
        <w:separator/>
      </w:r>
    </w:p>
  </w:endnote>
  <w:endnote w:type="continuationSeparator" w:id="0">
    <w:p w14:paraId="7B2830D7" w14:textId="77777777" w:rsidR="00EF62B2" w:rsidRDefault="00EF6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3C2F9" w14:textId="77777777" w:rsidR="00EF62B2" w:rsidRDefault="00EF62B2">
      <w:r>
        <w:separator/>
      </w:r>
    </w:p>
  </w:footnote>
  <w:footnote w:type="continuationSeparator" w:id="0">
    <w:p w14:paraId="66B6B056" w14:textId="77777777" w:rsidR="00EF62B2" w:rsidRDefault="00EF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07100"/>
    <w:multiLevelType w:val="multilevel"/>
    <w:tmpl w:val="0DF07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1F4167A"/>
    <w:multiLevelType w:val="multilevel"/>
    <w:tmpl w:val="31F416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 w16cid:durableId="2046515615">
    <w:abstractNumId w:val="0"/>
  </w:num>
  <w:num w:numId="2" w16cid:durableId="6757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D5"/>
    <w:rsid w:val="00076255"/>
    <w:rsid w:val="001478F1"/>
    <w:rsid w:val="00180835"/>
    <w:rsid w:val="00337E9D"/>
    <w:rsid w:val="005C1A43"/>
    <w:rsid w:val="006360DD"/>
    <w:rsid w:val="007E568E"/>
    <w:rsid w:val="008135E7"/>
    <w:rsid w:val="008D085D"/>
    <w:rsid w:val="00BD702B"/>
    <w:rsid w:val="00BE6D19"/>
    <w:rsid w:val="00DF3F7A"/>
    <w:rsid w:val="00E4018D"/>
    <w:rsid w:val="00EF62B2"/>
    <w:rsid w:val="00F34341"/>
    <w:rsid w:val="00F44944"/>
    <w:rsid w:val="00F513D5"/>
    <w:rsid w:val="00F6371B"/>
    <w:rsid w:val="00F64400"/>
    <w:rsid w:val="00F82B46"/>
    <w:rsid w:val="00FB131C"/>
    <w:rsid w:val="00FE22AF"/>
    <w:rsid w:val="00FF095B"/>
    <w:rsid w:val="0A787F68"/>
    <w:rsid w:val="6DD91317"/>
    <w:rsid w:val="762667B4"/>
    <w:rsid w:val="76E07B2E"/>
    <w:rsid w:val="7DA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2CCA"/>
  <w15:docId w15:val="{4ED3B6EF-BC19-45C5-9118-1A2D887E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3" w:lineRule="auto"/>
    </w:pPr>
    <w:rPr>
      <w:sz w:val="24"/>
      <w:szCs w:val="24"/>
      <w:lang w:val="e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ody Text"/>
    <w:uiPriority w:val="1"/>
    <w:qFormat/>
    <w:pPr>
      <w:spacing w:line="273" w:lineRule="auto"/>
    </w:pPr>
    <w:rPr>
      <w:sz w:val="28"/>
      <w:szCs w:val="28"/>
      <w:lang w:val="en"/>
    </w:r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99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a0"/>
    <w:qFormat/>
    <w:rPr>
      <w:rFonts w:ascii="Arial" w:hAnsi="Arial" w:cs="Arial" w:hint="default"/>
      <w:b/>
      <w:bCs/>
    </w:rPr>
  </w:style>
  <w:style w:type="paragraph" w:customStyle="1" w:styleId="10">
    <w:name w:val="Абзац списка1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"/>
    </w:rPr>
  </w:style>
  <w:style w:type="paragraph" w:customStyle="1" w:styleId="TableParagraph">
    <w:name w:val="Table Paragraph"/>
    <w:uiPriority w:val="1"/>
    <w:qFormat/>
    <w:pPr>
      <w:spacing w:line="273" w:lineRule="auto"/>
      <w:ind w:left="107"/>
    </w:pPr>
    <w:rPr>
      <w:sz w:val="24"/>
      <w:szCs w:val="24"/>
      <w:lang w:val="en"/>
    </w:rPr>
  </w:style>
  <w:style w:type="table" w:customStyle="1" w:styleId="TableNormal0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qFormat/>
    <w:rPr>
      <w:rFonts w:ascii="ArialMT" w:hAnsi="ArialMT" w:hint="default"/>
      <w:color w:val="242021"/>
      <w:sz w:val="20"/>
      <w:szCs w:val="20"/>
    </w:rPr>
  </w:style>
  <w:style w:type="table" w:customStyle="1" w:styleId="Style20">
    <w:name w:val="_Style 20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1">
    <w:name w:val="_Style 21"/>
    <w:basedOn w:val="TableNormal0"/>
    <w:qFormat/>
    <w:tblPr/>
  </w:style>
  <w:style w:type="table" w:customStyle="1" w:styleId="Style22">
    <w:name w:val="_Style 22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3">
    <w:name w:val="_Style 23"/>
    <w:basedOn w:val="TableNormal0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CC95A8-7CEC-4CF0-AC45-C6925195E3B1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HJDYDIKXdrRjYP3r2eZHVjWZZA==">CgMxLjAyCGguZ2pkZ3hzOAByITFTaXNGNzdPZE1CeEptdzJZbmctd3ZOdnk2Rlp5VHluOA==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2025-08-11T09:11:00Z</dcterms:created>
  <dcterms:modified xsi:type="dcterms:W3CDTF">2025-09-02T05:53:00Z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0EFC948F35F3419C8470C4FF2A2E4B8C_12</vt:lpwstr>
  </property>
</Properties>
</file>